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0D3" w:rsidRDefault="003660D3" w:rsidP="003660D3">
      <w:pPr>
        <w:autoSpaceDE w:val="0"/>
        <w:adjustRightInd w:val="0"/>
        <w:ind w:firstLine="709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>Выполнение сборочного чертежа</w:t>
      </w:r>
    </w:p>
    <w:p w:rsidR="003660D3" w:rsidRPr="003660D3" w:rsidRDefault="003660D3" w:rsidP="003660D3">
      <w:pPr>
        <w:autoSpaceDE w:val="0"/>
        <w:adjustRightInd w:val="0"/>
        <w:ind w:firstLine="709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3660D3" w:rsidRPr="003660D3" w:rsidRDefault="003660D3" w:rsidP="003660D3">
      <w:pPr>
        <w:autoSpaceDE w:val="0"/>
        <w:adjustRightInd w:val="0"/>
        <w:ind w:right="-4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0D3">
        <w:rPr>
          <w:rFonts w:ascii="Times New Roman" w:hAnsi="Times New Roman" w:cs="Times New Roman"/>
          <w:sz w:val="28"/>
          <w:szCs w:val="28"/>
        </w:rPr>
        <w:t>РГР «Сборочный чертёж» включает знакомство со сборочной единицей, составление эскизов деталей; выполнение сборочного чертежа, составление спецификации.</w:t>
      </w:r>
    </w:p>
    <w:p w:rsidR="003660D3" w:rsidRPr="003660D3" w:rsidRDefault="003660D3" w:rsidP="003660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0D3">
        <w:rPr>
          <w:rFonts w:ascii="Times New Roman" w:hAnsi="Times New Roman" w:cs="Times New Roman"/>
          <w:sz w:val="28"/>
          <w:szCs w:val="28"/>
        </w:rPr>
        <w:t>Обучающийся выполняет РГР карандашом на листе ватмана формата А</w:t>
      </w:r>
      <w:proofErr w:type="gramStart"/>
      <w:r w:rsidRPr="003660D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3660D3">
        <w:rPr>
          <w:rFonts w:ascii="Times New Roman" w:hAnsi="Times New Roman" w:cs="Times New Roman"/>
          <w:sz w:val="28"/>
          <w:szCs w:val="28"/>
        </w:rPr>
        <w:t>.</w:t>
      </w:r>
    </w:p>
    <w:p w:rsidR="003660D3" w:rsidRDefault="003660D3" w:rsidP="003660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0D3">
        <w:rPr>
          <w:rFonts w:ascii="Times New Roman" w:hAnsi="Times New Roman" w:cs="Times New Roman"/>
          <w:sz w:val="28"/>
          <w:szCs w:val="28"/>
        </w:rPr>
        <w:t xml:space="preserve">Комплект заданий для РГР  включает 20 вариантов (модели сборочных единиц имеются на </w:t>
      </w:r>
      <w:r w:rsidR="00E6343F">
        <w:rPr>
          <w:rFonts w:ascii="Times New Roman" w:hAnsi="Times New Roman" w:cs="Times New Roman"/>
          <w:sz w:val="28"/>
          <w:szCs w:val="28"/>
        </w:rPr>
        <w:t>кафедре ИКГ</w:t>
      </w:r>
      <w:r w:rsidRPr="003660D3">
        <w:rPr>
          <w:rFonts w:ascii="Times New Roman" w:hAnsi="Times New Roman" w:cs="Times New Roman"/>
          <w:sz w:val="28"/>
          <w:szCs w:val="28"/>
        </w:rPr>
        <w:t xml:space="preserve">). Задание для РГР  выдается преподавателем, и </w:t>
      </w:r>
      <w:r>
        <w:rPr>
          <w:rFonts w:ascii="Times New Roman" w:hAnsi="Times New Roman" w:cs="Times New Roman"/>
          <w:sz w:val="28"/>
          <w:szCs w:val="28"/>
        </w:rPr>
        <w:t>представляет собой набор деталей для сборки буксы вентиля.</w:t>
      </w:r>
    </w:p>
    <w:p w:rsidR="003660D3" w:rsidRPr="003660D3" w:rsidRDefault="003660D3" w:rsidP="003660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занятии обучающиеся составляют эскизы деталей сборочной единицы и проставляют размеры без размерных чисел</w:t>
      </w:r>
      <w:r w:rsidR="00E6343F">
        <w:rPr>
          <w:rFonts w:ascii="Times New Roman" w:hAnsi="Times New Roman" w:cs="Times New Roman"/>
          <w:sz w:val="28"/>
          <w:szCs w:val="28"/>
        </w:rPr>
        <w:t xml:space="preserve"> (рис.1-рис.5)</w:t>
      </w:r>
      <w:r>
        <w:rPr>
          <w:rFonts w:ascii="Times New Roman" w:hAnsi="Times New Roman" w:cs="Times New Roman"/>
          <w:sz w:val="28"/>
          <w:szCs w:val="28"/>
        </w:rPr>
        <w:t xml:space="preserve">. Второе занятие – снятие размеров. Производится обмер деталей сборочной единицы и простановка размерных чисел на эскизах. Преподаватель помогает в создании размеров тех элементов, которые были утеряны. </w:t>
      </w:r>
      <w:r w:rsidR="00E6343F">
        <w:rPr>
          <w:rFonts w:ascii="Times New Roman" w:hAnsi="Times New Roman" w:cs="Times New Roman"/>
          <w:sz w:val="28"/>
          <w:szCs w:val="28"/>
        </w:rPr>
        <w:t xml:space="preserve">На третьем занятии </w:t>
      </w:r>
      <w:proofErr w:type="gramStart"/>
      <w:r w:rsidR="00E6343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6343F">
        <w:rPr>
          <w:rFonts w:ascii="Times New Roman" w:hAnsi="Times New Roman" w:cs="Times New Roman"/>
          <w:sz w:val="28"/>
          <w:szCs w:val="28"/>
        </w:rPr>
        <w:t xml:space="preserve"> знакомят с правилами заполнения спецификации (рис.6) и рассказывают о последовательности создания сборочного чертежа. Четвертое занятие по данной теме – консультационное. Студенты показывают свою разработку сборки в тонких линиях на формате А</w:t>
      </w:r>
      <w:proofErr w:type="gramStart"/>
      <w:r w:rsidR="00E6343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6343F">
        <w:rPr>
          <w:rFonts w:ascii="Times New Roman" w:hAnsi="Times New Roman" w:cs="Times New Roman"/>
          <w:sz w:val="28"/>
          <w:szCs w:val="28"/>
        </w:rPr>
        <w:t xml:space="preserve"> в масштабе 1:1 (рис.7).</w:t>
      </w:r>
    </w:p>
    <w:p w:rsidR="003660D3" w:rsidRPr="00B73E01" w:rsidRDefault="003660D3" w:rsidP="003660D3">
      <w:pPr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/>
          <w:sz w:val="26"/>
          <w:szCs w:val="28"/>
        </w:rPr>
      </w:pPr>
    </w:p>
    <w:p w:rsidR="003660D3" w:rsidRPr="004A0E9F" w:rsidRDefault="003660D3" w:rsidP="00E6343F">
      <w:pPr>
        <w:jc w:val="both"/>
        <w:rPr>
          <w:rFonts w:ascii="Times New Roman" w:hAnsi="Times New Roman"/>
          <w:sz w:val="26"/>
          <w:szCs w:val="28"/>
        </w:rPr>
      </w:pPr>
    </w:p>
    <w:p w:rsidR="003660D3" w:rsidRDefault="003660D3" w:rsidP="003660D3">
      <w:pPr>
        <w:autoSpaceDE w:val="0"/>
        <w:adjustRightInd w:val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-81915</wp:posOffset>
            </wp:positionV>
            <wp:extent cx="2973705" cy="419671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inline distT="0" distB="0" distL="0" distR="0">
            <wp:extent cx="2847975" cy="4038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D3" w:rsidRPr="0097516F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660D3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  <w:i/>
        </w:rPr>
      </w:pPr>
      <w:r w:rsidRPr="00B73E01">
        <w:rPr>
          <w:rFonts w:ascii="Times New Roman" w:hAnsi="Times New Roman" w:cs="Times New Roman"/>
          <w:i/>
        </w:rPr>
        <w:t xml:space="preserve">              </w:t>
      </w:r>
    </w:p>
    <w:p w:rsidR="003660D3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  <w:i/>
        </w:rPr>
      </w:pPr>
    </w:p>
    <w:p w:rsidR="003660D3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</w:t>
      </w:r>
      <w:r w:rsidRPr="00B73E01"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</w:rPr>
        <w:t>Рис. 1</w:t>
      </w:r>
      <w:r w:rsidRPr="00B73E01">
        <w:rPr>
          <w:rFonts w:ascii="Times New Roman" w:hAnsi="Times New Roman" w:cs="Times New Roman"/>
        </w:rPr>
        <w:t xml:space="preserve">. Крышка                       </w:t>
      </w:r>
      <w:r>
        <w:rPr>
          <w:rFonts w:ascii="Times New Roman" w:hAnsi="Times New Roman" w:cs="Times New Roman"/>
        </w:rPr>
        <w:t xml:space="preserve">                         Рис. 2</w:t>
      </w:r>
      <w:r w:rsidRPr="00B73E01">
        <w:rPr>
          <w:rFonts w:ascii="Times New Roman" w:hAnsi="Times New Roman" w:cs="Times New Roman"/>
        </w:rPr>
        <w:t>. Шпиндель</w:t>
      </w:r>
    </w:p>
    <w:p w:rsidR="003660D3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-8890</wp:posOffset>
            </wp:positionV>
            <wp:extent cx="2809240" cy="396049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67945</wp:posOffset>
            </wp:positionV>
            <wp:extent cx="2771775" cy="390715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Pr="00124685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</w:rPr>
      </w:pPr>
      <w:r w:rsidRPr="00124685">
        <w:rPr>
          <w:rFonts w:ascii="Times New Roman" w:hAnsi="Times New Roman" w:cs="Times New Roman"/>
          <w:i/>
        </w:rPr>
        <w:t xml:space="preserve">                </w:t>
      </w:r>
      <w:r>
        <w:rPr>
          <w:rFonts w:ascii="Times New Roman" w:hAnsi="Times New Roman" w:cs="Times New Roman"/>
        </w:rPr>
        <w:t>Рис. 3</w:t>
      </w:r>
      <w:r w:rsidRPr="00124685">
        <w:rPr>
          <w:rFonts w:ascii="Times New Roman" w:hAnsi="Times New Roman" w:cs="Times New Roman"/>
        </w:rPr>
        <w:t xml:space="preserve">. Гайка накидная     </w:t>
      </w:r>
      <w:r>
        <w:rPr>
          <w:rFonts w:ascii="Times New Roman" w:hAnsi="Times New Roman" w:cs="Times New Roman"/>
        </w:rPr>
        <w:t xml:space="preserve">                         Рис. 4</w:t>
      </w:r>
      <w:r w:rsidRPr="00124685">
        <w:rPr>
          <w:rFonts w:ascii="Times New Roman" w:hAnsi="Times New Roman" w:cs="Times New Roman"/>
        </w:rPr>
        <w:t xml:space="preserve">. Золотник       </w:t>
      </w: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88900</wp:posOffset>
            </wp:positionV>
            <wp:extent cx="2951480" cy="4161790"/>
            <wp:effectExtent l="1905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-55880</wp:posOffset>
            </wp:positionV>
            <wp:extent cx="2900680" cy="409003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40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660D3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  <w:sz w:val="16"/>
          <w:szCs w:val="16"/>
        </w:rPr>
      </w:pPr>
    </w:p>
    <w:p w:rsidR="003660D3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</w:rPr>
      </w:pPr>
      <w:r w:rsidRPr="00124685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Рис. 5</w:t>
      </w:r>
      <w:r w:rsidRPr="00124685">
        <w:rPr>
          <w:rFonts w:ascii="Times New Roman" w:hAnsi="Times New Roman" w:cs="Times New Roman"/>
        </w:rPr>
        <w:t xml:space="preserve">. Втулка; кольцо                               </w:t>
      </w:r>
      <w:r>
        <w:rPr>
          <w:rFonts w:ascii="Times New Roman" w:hAnsi="Times New Roman" w:cs="Times New Roman"/>
        </w:rPr>
        <w:t xml:space="preserve">            Рис. 6</w:t>
      </w:r>
      <w:r w:rsidRPr="00124685">
        <w:rPr>
          <w:rFonts w:ascii="Times New Roman" w:hAnsi="Times New Roman" w:cs="Times New Roman"/>
        </w:rPr>
        <w:t>. Спецификация</w:t>
      </w:r>
    </w:p>
    <w:p w:rsidR="003660D3" w:rsidRPr="006B02B8" w:rsidRDefault="003660D3" w:rsidP="003660D3">
      <w:pPr>
        <w:autoSpaceDE w:val="0"/>
        <w:adjustRightInd w:val="0"/>
        <w:ind w:left="140"/>
        <w:jc w:val="both"/>
        <w:rPr>
          <w:rFonts w:ascii="Times New Roman" w:hAnsi="Times New Roman" w:cs="Times New Roman"/>
          <w:sz w:val="16"/>
          <w:szCs w:val="16"/>
        </w:rPr>
      </w:pPr>
    </w:p>
    <w:p w:rsidR="003660D3" w:rsidRDefault="003660D3" w:rsidP="003660D3">
      <w:pPr>
        <w:ind w:firstLine="709"/>
        <w:jc w:val="both"/>
        <w:rPr>
          <w:rFonts w:ascii="Times New Roman" w:hAnsi="Times New Roman" w:cs="Times New Roman"/>
        </w:rPr>
      </w:pPr>
      <w:r w:rsidRPr="00124685">
        <w:rPr>
          <w:i/>
        </w:rPr>
        <w:tab/>
      </w: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Pr="00124685" w:rsidRDefault="003660D3" w:rsidP="003660D3">
      <w:pPr>
        <w:spacing w:line="228" w:lineRule="auto"/>
        <w:ind w:firstLine="709"/>
        <w:jc w:val="both"/>
        <w:rPr>
          <w:rFonts w:ascii="Times New Roman" w:hAnsi="Times New Roman" w:cs="Times New Roman"/>
        </w:rPr>
      </w:pPr>
    </w:p>
    <w:p w:rsidR="003660D3" w:rsidRPr="00124685" w:rsidRDefault="003660D3" w:rsidP="003660D3">
      <w:pPr>
        <w:autoSpaceDE w:val="0"/>
        <w:adjustRightInd w:val="0"/>
        <w:spacing w:line="228" w:lineRule="auto"/>
        <w:ind w:left="140"/>
        <w:jc w:val="both"/>
        <w:rPr>
          <w:rFonts w:ascii="Times New Roman" w:hAnsi="Times New Roman" w:cs="Times New Roman"/>
        </w:rPr>
      </w:pPr>
      <w:r w:rsidRPr="00124685">
        <w:rPr>
          <w:i/>
        </w:rPr>
        <w:lastRenderedPageBreak/>
        <w:tab/>
      </w:r>
    </w:p>
    <w:p w:rsidR="003660D3" w:rsidRPr="00124685" w:rsidRDefault="003660D3" w:rsidP="003660D3">
      <w:pPr>
        <w:pStyle w:val="a4"/>
        <w:shd w:val="clear" w:color="auto" w:fill="auto"/>
        <w:tabs>
          <w:tab w:val="left" w:pos="936"/>
        </w:tabs>
        <w:spacing w:line="228" w:lineRule="auto"/>
        <w:ind w:left="678" w:firstLine="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33655</wp:posOffset>
            </wp:positionV>
            <wp:extent cx="5107940" cy="7285355"/>
            <wp:effectExtent l="19050" t="0" r="0" b="0"/>
            <wp:wrapNone/>
            <wp:docPr id="7" name="Рисунок 7" descr="Временная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ременная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728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0D3" w:rsidRDefault="003660D3" w:rsidP="003660D3">
      <w:pPr>
        <w:spacing w:line="228" w:lineRule="auto"/>
        <w:jc w:val="both"/>
        <w:rPr>
          <w:rFonts w:ascii="Times New Roman" w:hAnsi="Times New Roman"/>
        </w:rPr>
      </w:pPr>
    </w:p>
    <w:p w:rsidR="003660D3" w:rsidRPr="00124685" w:rsidRDefault="003660D3" w:rsidP="003660D3">
      <w:pPr>
        <w:spacing w:line="228" w:lineRule="auto"/>
        <w:jc w:val="both"/>
        <w:rPr>
          <w:rFonts w:ascii="Times New Roman" w:hAnsi="Times New Roman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  <w:szCs w:val="28"/>
        </w:rPr>
      </w:pPr>
    </w:p>
    <w:p w:rsidR="003660D3" w:rsidRPr="000E7A71" w:rsidRDefault="003660D3" w:rsidP="003660D3">
      <w:pPr>
        <w:pStyle w:val="a4"/>
        <w:shd w:val="clear" w:color="auto" w:fill="auto"/>
        <w:tabs>
          <w:tab w:val="left" w:pos="936"/>
        </w:tabs>
        <w:spacing w:line="240" w:lineRule="auto"/>
        <w:ind w:left="678" w:firstLine="0"/>
        <w:rPr>
          <w:sz w:val="26"/>
        </w:rPr>
      </w:pPr>
      <w:r>
        <w:rPr>
          <w:sz w:val="26"/>
          <w:szCs w:val="28"/>
        </w:rPr>
        <w:tab/>
      </w: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ind w:left="36"/>
        <w:rPr>
          <w:rFonts w:ascii="Times New Roman" w:hAnsi="Times New Roman"/>
          <w:b/>
          <w:color w:val="000000"/>
          <w:sz w:val="26"/>
          <w:szCs w:val="28"/>
        </w:rPr>
      </w:pPr>
    </w:p>
    <w:p w:rsidR="003660D3" w:rsidRDefault="003660D3" w:rsidP="003660D3">
      <w:pPr>
        <w:autoSpaceDE w:val="0"/>
        <w:adjustRightInd w:val="0"/>
        <w:spacing w:line="228" w:lineRule="auto"/>
        <w:ind w:left="36"/>
        <w:jc w:val="center"/>
        <w:rPr>
          <w:rFonts w:ascii="Times New Roman" w:hAnsi="Times New Roman"/>
          <w:b/>
          <w:color w:val="000000"/>
        </w:rPr>
      </w:pPr>
      <w:r w:rsidRPr="008C5F4E">
        <w:rPr>
          <w:rFonts w:ascii="Times New Roman" w:hAnsi="Times New Roman"/>
          <w:color w:val="000000"/>
          <w:sz w:val="26"/>
          <w:szCs w:val="28"/>
        </w:rPr>
        <w:t xml:space="preserve">Рис. </w:t>
      </w:r>
      <w:r>
        <w:rPr>
          <w:rFonts w:ascii="Times New Roman" w:hAnsi="Times New Roman"/>
          <w:color w:val="000000"/>
          <w:sz w:val="26"/>
          <w:szCs w:val="28"/>
        </w:rPr>
        <w:t>7</w:t>
      </w:r>
    </w:p>
    <w:p w:rsidR="003660D3" w:rsidRDefault="003660D3" w:rsidP="003660D3">
      <w:pPr>
        <w:autoSpaceDE w:val="0"/>
        <w:adjustRightInd w:val="0"/>
        <w:spacing w:line="228" w:lineRule="auto"/>
        <w:ind w:left="36"/>
        <w:rPr>
          <w:rFonts w:ascii="Times New Roman" w:hAnsi="Times New Roman"/>
          <w:b/>
          <w:color w:val="000000"/>
        </w:rPr>
      </w:pPr>
    </w:p>
    <w:p w:rsidR="003660D3" w:rsidRDefault="003660D3" w:rsidP="003660D3">
      <w:pPr>
        <w:autoSpaceDE w:val="0"/>
        <w:adjustRightInd w:val="0"/>
        <w:spacing w:line="228" w:lineRule="auto"/>
        <w:ind w:left="36"/>
        <w:rPr>
          <w:rFonts w:ascii="Times New Roman" w:hAnsi="Times New Roman"/>
          <w:b/>
          <w:color w:val="000000"/>
        </w:rPr>
      </w:pPr>
    </w:p>
    <w:p w:rsidR="003660D3" w:rsidRDefault="003660D3" w:rsidP="003660D3">
      <w:pPr>
        <w:autoSpaceDE w:val="0"/>
        <w:adjustRightInd w:val="0"/>
        <w:spacing w:line="228" w:lineRule="auto"/>
        <w:ind w:left="36"/>
        <w:rPr>
          <w:rFonts w:ascii="Times New Roman" w:hAnsi="Times New Roman"/>
          <w:b/>
          <w:color w:val="000000"/>
        </w:rPr>
      </w:pPr>
    </w:p>
    <w:p w:rsidR="00985599" w:rsidRDefault="00985599"/>
    <w:sectPr w:rsidR="00985599" w:rsidSect="00985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0D3"/>
    <w:rsid w:val="003660D3"/>
    <w:rsid w:val="00985599"/>
    <w:rsid w:val="00E63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0D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Times New Roman" w:hAnsi="Liberation Serif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3660D3"/>
    <w:rPr>
      <w:rFonts w:cs="Times New Roman"/>
      <w:spacing w:val="10"/>
      <w:sz w:val="19"/>
      <w:szCs w:val="19"/>
      <w:shd w:val="clear" w:color="auto" w:fill="FFFFFF"/>
    </w:rPr>
  </w:style>
  <w:style w:type="paragraph" w:styleId="a4">
    <w:name w:val="Body Text"/>
    <w:basedOn w:val="a"/>
    <w:link w:val="a3"/>
    <w:rsid w:val="003660D3"/>
    <w:pPr>
      <w:widowControl/>
      <w:shd w:val="clear" w:color="auto" w:fill="FFFFFF"/>
      <w:suppressAutoHyphens w:val="0"/>
      <w:autoSpaceDN/>
      <w:spacing w:line="209" w:lineRule="exact"/>
      <w:ind w:firstLine="340"/>
      <w:jc w:val="both"/>
      <w:textAlignment w:val="auto"/>
    </w:pPr>
    <w:rPr>
      <w:rFonts w:asciiTheme="minorHAnsi" w:eastAsiaTheme="minorHAnsi" w:hAnsiTheme="minorHAnsi" w:cs="Times New Roman"/>
      <w:spacing w:val="10"/>
      <w:kern w:val="0"/>
      <w:sz w:val="19"/>
      <w:szCs w:val="19"/>
      <w:lang w:eastAsia="en-US" w:bidi="ar-SA"/>
    </w:rPr>
  </w:style>
  <w:style w:type="character" w:customStyle="1" w:styleId="1">
    <w:name w:val="Основной текст Знак1"/>
    <w:basedOn w:val="a0"/>
    <w:link w:val="a4"/>
    <w:uiPriority w:val="99"/>
    <w:semiHidden/>
    <w:rsid w:val="003660D3"/>
    <w:rPr>
      <w:rFonts w:ascii="Liberation Serif" w:eastAsia="Times New Roman" w:hAnsi="Liberation Serif" w:cs="Mangal"/>
      <w:kern w:val="3"/>
      <w:sz w:val="24"/>
      <w:szCs w:val="21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3660D3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660D3"/>
    <w:rPr>
      <w:rFonts w:ascii="Tahoma" w:eastAsia="Times New Roma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ИВГПУ</dc:creator>
  <cp:keywords/>
  <dc:description/>
  <cp:lastModifiedBy>ИВГПУ</cp:lastModifiedBy>
  <cp:revision>2</cp:revision>
  <dcterms:created xsi:type="dcterms:W3CDTF">2019-03-19T09:39:00Z</dcterms:created>
  <dcterms:modified xsi:type="dcterms:W3CDTF">2019-03-19T10:00:00Z</dcterms:modified>
</cp:coreProperties>
</file>