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BD" w:rsidRDefault="00A651BD" w:rsidP="00A651BD">
      <w:pPr>
        <w:rPr>
          <w:sz w:val="32"/>
          <w:szCs w:val="32"/>
        </w:rPr>
      </w:pPr>
      <w:r>
        <w:rPr>
          <w:sz w:val="32"/>
          <w:szCs w:val="32"/>
        </w:rPr>
        <w:t>Практическая работа 4</w:t>
      </w:r>
    </w:p>
    <w:p w:rsidR="00A651BD" w:rsidRDefault="00A651BD" w:rsidP="00A651BD">
      <w:pPr>
        <w:rPr>
          <w:sz w:val="32"/>
          <w:szCs w:val="32"/>
        </w:rPr>
      </w:pPr>
      <w:r>
        <w:rPr>
          <w:sz w:val="32"/>
          <w:szCs w:val="32"/>
        </w:rPr>
        <w:t xml:space="preserve"> Методы исследования микроорганизмов. </w:t>
      </w:r>
    </w:p>
    <w:p w:rsidR="00A651BD" w:rsidRDefault="00A651BD" w:rsidP="00A651BD">
      <w:r>
        <w:t xml:space="preserve">Цель работы: ознакомится с  методами исследования микроорганизмов. Освоить на практике метод </w:t>
      </w:r>
      <w:proofErr w:type="spellStart"/>
      <w:r>
        <w:t>микроскопирования</w:t>
      </w:r>
      <w:proofErr w:type="spellEnd"/>
    </w:p>
    <w:p w:rsidR="00A651BD" w:rsidRDefault="00A651BD" w:rsidP="00A651BD">
      <w:r>
        <w:t>Ход работы:</w:t>
      </w:r>
    </w:p>
    <w:p w:rsidR="00A651BD" w:rsidRDefault="00A651BD" w:rsidP="00A651BD">
      <w:r>
        <w:t xml:space="preserve"> Просмотреть </w:t>
      </w:r>
      <w:proofErr w:type="spellStart"/>
      <w:r>
        <w:t>теретический</w:t>
      </w:r>
      <w:proofErr w:type="spellEnd"/>
      <w:r>
        <w:t xml:space="preserve"> материал </w:t>
      </w:r>
      <w:proofErr w:type="gramStart"/>
      <w:r>
        <w:t xml:space="preserve">( </w:t>
      </w:r>
      <w:proofErr w:type="gramEnd"/>
      <w:r>
        <w:t>лекции), учебник, видео по ссылкам,   рисунки  и фото ниже и  на  их  основе:</w:t>
      </w:r>
    </w:p>
    <w:p w:rsidR="00A651BD" w:rsidRDefault="00A651BD" w:rsidP="00A651BD">
      <w:pPr>
        <w:pStyle w:val="a6"/>
        <w:numPr>
          <w:ilvl w:val="0"/>
          <w:numId w:val="1"/>
        </w:numPr>
      </w:pPr>
      <w:r>
        <w:t xml:space="preserve">Дать краткую классификацию  методов исследования микроорганизмов  </w:t>
      </w:r>
    </w:p>
    <w:p w:rsidR="00A651BD" w:rsidRDefault="00A651BD" w:rsidP="00A651BD">
      <w:pPr>
        <w:pStyle w:val="a6"/>
        <w:numPr>
          <w:ilvl w:val="0"/>
          <w:numId w:val="1"/>
        </w:numPr>
      </w:pPr>
      <w:r>
        <w:t>Научиться работать с микроскопом</w:t>
      </w:r>
    </w:p>
    <w:p w:rsidR="00A651BD" w:rsidRDefault="00A651BD" w:rsidP="00A651BD">
      <w:pPr>
        <w:pStyle w:val="a6"/>
      </w:pPr>
      <w:r>
        <w:t xml:space="preserve">Для этого: </w:t>
      </w:r>
    </w:p>
    <w:p w:rsidR="00A651BD" w:rsidRDefault="00A651BD" w:rsidP="00A651BD">
      <w:pPr>
        <w:pStyle w:val="a6"/>
      </w:pPr>
      <w:r>
        <w:t xml:space="preserve">-Привести схему микроскопа </w:t>
      </w:r>
      <w:proofErr w:type="gramStart"/>
      <w:r>
        <w:t xml:space="preserve">( </w:t>
      </w:r>
      <w:proofErr w:type="gramEnd"/>
      <w:r>
        <w:t>устройство микроскопа), сделать  подписи к рисунку</w:t>
      </w:r>
    </w:p>
    <w:p w:rsidR="00A651BD" w:rsidRDefault="00A651BD" w:rsidP="00A651BD">
      <w:pPr>
        <w:pStyle w:val="a6"/>
      </w:pPr>
      <w:r>
        <w:t xml:space="preserve">-Найти под микроскопом  объект </w:t>
      </w:r>
      <w:proofErr w:type="gramStart"/>
      <w:r>
        <w:t xml:space="preserve">( </w:t>
      </w:r>
      <w:proofErr w:type="gramEnd"/>
      <w:r>
        <w:t xml:space="preserve">дрожжевые клетки)  зарисовать их – вид  в поле зрения микроскопа. Указать кратность увеличения. </w:t>
      </w:r>
    </w:p>
    <w:p w:rsidR="00A651BD" w:rsidRDefault="00A651BD" w:rsidP="00A651BD">
      <w:pPr>
        <w:pStyle w:val="a6"/>
      </w:pPr>
      <w:r>
        <w:t>-Исследовать каплю речной воды с помощью микроскопа. Попытаться определить микроорганизмы</w:t>
      </w:r>
      <w:r w:rsidR="0078640B">
        <w:t>, попавшие в поле зрения</w:t>
      </w:r>
    </w:p>
    <w:p w:rsidR="00A651BD" w:rsidRDefault="00A651BD" w:rsidP="00A651BD">
      <w:pPr>
        <w:pStyle w:val="a6"/>
        <w:numPr>
          <w:ilvl w:val="0"/>
          <w:numId w:val="1"/>
        </w:numPr>
      </w:pPr>
      <w:r>
        <w:t>Изучить метод посева на   среды. Для этого:</w:t>
      </w:r>
    </w:p>
    <w:p w:rsidR="00A248A1" w:rsidRDefault="00FE32C6" w:rsidP="00A248A1">
      <w:pPr>
        <w:pStyle w:val="a6"/>
      </w:pPr>
      <w:r>
        <w:t xml:space="preserve">-Дать классификацию питательных сред и их </w:t>
      </w:r>
      <w:r w:rsidR="0078640B">
        <w:t>назначение. Для каких целей используют среду</w:t>
      </w:r>
      <w:proofErr w:type="gramStart"/>
      <w:r w:rsidR="0078640B">
        <w:t xml:space="preserve"> Э</w:t>
      </w:r>
      <w:proofErr w:type="gramEnd"/>
      <w:r w:rsidR="0078640B">
        <w:t>ндо? В чем ее отличие от других плотных сред?</w:t>
      </w:r>
    </w:p>
    <w:p w:rsidR="00A248A1" w:rsidRDefault="00A248A1" w:rsidP="00A248A1">
      <w:pPr>
        <w:pStyle w:val="a6"/>
      </w:pPr>
      <w:r>
        <w:t>-Отметить  биологические показатели  роста микроорганизмов на питательных средах</w:t>
      </w:r>
    </w:p>
    <w:p w:rsidR="0078640B" w:rsidRDefault="0078640B" w:rsidP="00A248A1">
      <w:pPr>
        <w:pStyle w:val="a6"/>
      </w:pPr>
      <w:r>
        <w:t>-  Научиться рассчитывать количество КОЕ в объекте на основе  результатов посева на плотную питательную  среду</w:t>
      </w:r>
    </w:p>
    <w:p w:rsidR="00A248A1" w:rsidRDefault="00A248A1" w:rsidP="00A248A1">
      <w:pPr>
        <w:pStyle w:val="a6"/>
      </w:pPr>
      <w:r>
        <w:t>- Просмотреть  видео по ссылке – Техника  посева  на питательные среды</w:t>
      </w:r>
    </w:p>
    <w:p w:rsidR="00A248A1" w:rsidRDefault="00A248A1" w:rsidP="0078640B">
      <w:pPr>
        <w:pStyle w:val="a6"/>
        <w:ind w:left="709" w:hanging="283"/>
      </w:pPr>
      <w:r>
        <w:t xml:space="preserve">4. Изучить метод окрашивания по </w:t>
      </w:r>
      <w:proofErr w:type="spellStart"/>
      <w:r>
        <w:t>Граму</w:t>
      </w:r>
      <w:proofErr w:type="gramStart"/>
      <w:r>
        <w:t>.</w:t>
      </w:r>
      <w:r w:rsidR="0078640B">
        <w:t>Д</w:t>
      </w:r>
      <w:proofErr w:type="gramEnd"/>
      <w:r w:rsidR="0078640B">
        <w:t>ля</w:t>
      </w:r>
      <w:proofErr w:type="spellEnd"/>
      <w:r w:rsidR="0078640B">
        <w:t xml:space="preserve"> каких целей применяют этот метод?</w:t>
      </w:r>
    </w:p>
    <w:p w:rsidR="00A248A1" w:rsidRDefault="00A248A1" w:rsidP="00A248A1">
      <w:pPr>
        <w:pStyle w:val="a6"/>
        <w:ind w:left="426" w:firstLine="294"/>
      </w:pPr>
      <w:r>
        <w:t xml:space="preserve">- просмотреть видео – Техника окрашивания по </w:t>
      </w:r>
      <w:proofErr w:type="spellStart"/>
      <w:r>
        <w:t>Граму</w:t>
      </w:r>
      <w:proofErr w:type="spellEnd"/>
      <w:r>
        <w:t>.</w:t>
      </w:r>
    </w:p>
    <w:p w:rsidR="00A651BD" w:rsidRDefault="00A248A1" w:rsidP="00A248A1">
      <w:pPr>
        <w:pStyle w:val="a6"/>
        <w:ind w:left="426" w:firstLine="294"/>
      </w:pPr>
      <w:r>
        <w:t xml:space="preserve">-Привести схему этапов окрашивания по </w:t>
      </w:r>
      <w:proofErr w:type="spellStart"/>
      <w:r>
        <w:t>Граму</w:t>
      </w:r>
      <w:proofErr w:type="spellEnd"/>
    </w:p>
    <w:p w:rsidR="0078640B" w:rsidRDefault="00A248A1" w:rsidP="00A248A1">
      <w:pPr>
        <w:pStyle w:val="a6"/>
        <w:ind w:left="426" w:firstLine="294"/>
      </w:pPr>
      <w:r>
        <w:t>- Ответить на вопро</w:t>
      </w:r>
      <w:proofErr w:type="gramStart"/>
      <w:r>
        <w:t>с-</w:t>
      </w:r>
      <w:proofErr w:type="gramEnd"/>
      <w:r>
        <w:t xml:space="preserve"> почему одни бактерии способны окра</w:t>
      </w:r>
      <w:r w:rsidR="0078640B">
        <w:t>ш</w:t>
      </w:r>
      <w:r>
        <w:t xml:space="preserve">иваться по </w:t>
      </w:r>
      <w:proofErr w:type="spellStart"/>
      <w:r>
        <w:t>Граму</w:t>
      </w:r>
      <w:proofErr w:type="spellEnd"/>
      <w:r>
        <w:t>, а другие – не</w:t>
      </w:r>
      <w:r w:rsidR="0078640B">
        <w:t>т. В какой цвет окрашиваются бактерии грамположительные? Грамотрицательные?</w:t>
      </w:r>
    </w:p>
    <w:p w:rsidR="00A248A1" w:rsidRDefault="0078640B" w:rsidP="00A248A1">
      <w:pPr>
        <w:pStyle w:val="a6"/>
        <w:ind w:left="426" w:firstLine="294"/>
      </w:pPr>
      <w:r>
        <w:t xml:space="preserve">- Приведите примеры </w:t>
      </w:r>
      <w:proofErr w:type="spellStart"/>
      <w:r>
        <w:t>грамположитльеных</w:t>
      </w:r>
      <w:proofErr w:type="spellEnd"/>
      <w:r>
        <w:t xml:space="preserve"> и грамотрицательных бактерий</w:t>
      </w:r>
      <w:r w:rsidR="00A248A1">
        <w:t xml:space="preserve"> </w:t>
      </w:r>
    </w:p>
    <w:p w:rsidR="00A651BD" w:rsidRDefault="00A651BD"/>
    <w:p w:rsidR="00A651BD" w:rsidRDefault="00A651BD"/>
    <w:p w:rsidR="00A651BD" w:rsidRDefault="00A651BD"/>
    <w:p w:rsidR="00A651BD" w:rsidRDefault="00A651BD"/>
    <w:p w:rsidR="00E77977" w:rsidRDefault="00E77977"/>
    <w:p w:rsidR="00E77977" w:rsidRDefault="00A651BD">
      <w:r w:rsidRPr="00A651BD">
        <w:lastRenderedPageBreak/>
        <w:drawing>
          <wp:inline distT="0" distB="0" distL="0" distR="0">
            <wp:extent cx="5940425" cy="4458069"/>
            <wp:effectExtent l="19050" t="0" r="3175" b="0"/>
            <wp:docPr id="2" name="Рисунок 46" descr="Экология микроорганизмов Методы исследования микроорганизмов Методы  микроскоп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Экология микроорганизмов Методы исследования микроорганизмов Методы  микроскопирова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1BD" w:rsidRDefault="00A651BD">
      <w:r w:rsidRPr="00A651BD">
        <w:drawing>
          <wp:inline distT="0" distB="0" distL="0" distR="0">
            <wp:extent cx="5940425" cy="4452072"/>
            <wp:effectExtent l="19050" t="0" r="3175" b="0"/>
            <wp:docPr id="3" name="Рисунок 43" descr="Презентация на тему &quot;1.2 Микроскопия&quot; - скачать презентации по Медиц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резентация на тему &quot;1.2 Микроскопия&quot; - скачать презентации по Медицин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1BD" w:rsidRDefault="00A651BD">
      <w:r w:rsidRPr="00A651BD">
        <w:lastRenderedPageBreak/>
        <w:drawing>
          <wp:inline distT="0" distB="0" distL="0" distR="0">
            <wp:extent cx="5934438" cy="3265714"/>
            <wp:effectExtent l="19050" t="0" r="9162" b="0"/>
            <wp:docPr id="5" name="Рисунок 40" descr="Что в световой микроскоп можно увидеть? - Science Deb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Что в световой микроскоп можно увидеть? - Science Deba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1BD" w:rsidRDefault="00FE32C6">
      <w:r>
        <w:t>Что можно увидеть в капле воды - видео</w:t>
      </w:r>
    </w:p>
    <w:p w:rsidR="00FE32C6" w:rsidRDefault="00FE32C6">
      <w:hyperlink r:id="rId8" w:history="1">
        <w:r w:rsidRPr="009A7694">
          <w:rPr>
            <w:rStyle w:val="a5"/>
          </w:rPr>
          <w:t>https://www.youtube.com/watch?app=desktop&amp;v=nSWwefg10rs</w:t>
        </w:r>
      </w:hyperlink>
    </w:p>
    <w:p w:rsidR="00FE32C6" w:rsidRPr="00FE32C6" w:rsidRDefault="00FE32C6">
      <w:pPr>
        <w:rPr>
          <w:b/>
          <w:sz w:val="28"/>
          <w:szCs w:val="28"/>
        </w:rPr>
      </w:pPr>
      <w:r w:rsidRPr="00FE32C6">
        <w:rPr>
          <w:b/>
          <w:sz w:val="28"/>
          <w:szCs w:val="28"/>
        </w:rPr>
        <w:t>Методы посева на питательные среды</w:t>
      </w:r>
    </w:p>
    <w:p w:rsidR="00FE32C6" w:rsidRDefault="00FE32C6">
      <w:r w:rsidRPr="00FE32C6">
        <w:drawing>
          <wp:inline distT="0" distB="0" distL="0" distR="0">
            <wp:extent cx="5940425" cy="4445171"/>
            <wp:effectExtent l="19050" t="0" r="3175" b="0"/>
            <wp:docPr id="6" name="Рисунок 25" descr="Питательные среды для культивирования и их классификация - презентация 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итательные среды для культивирования и их классификация - презентация  онлайн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2C6" w:rsidRDefault="00FE32C6">
      <w:pPr>
        <w:rPr>
          <w:noProof/>
        </w:rPr>
      </w:pPr>
    </w:p>
    <w:p w:rsidR="00FE32C6" w:rsidRDefault="00FE32C6">
      <w:pPr>
        <w:rPr>
          <w:noProof/>
        </w:rPr>
      </w:pPr>
      <w:r w:rsidRPr="00FE32C6">
        <w:rPr>
          <w:noProof/>
        </w:rPr>
        <w:lastRenderedPageBreak/>
        <w:drawing>
          <wp:inline distT="0" distB="0" distL="0" distR="0">
            <wp:extent cx="5940425" cy="4445171"/>
            <wp:effectExtent l="19050" t="0" r="3175" b="0"/>
            <wp:docPr id="8" name="Рисунок 28" descr="Питательные среды для культивирования и их классификация - презентация 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итательные среды для культивирования и их классификация - презентация  онлай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2C6" w:rsidRDefault="00FE32C6">
      <w:pPr>
        <w:rPr>
          <w:noProof/>
        </w:rPr>
      </w:pPr>
      <w:r>
        <w:t>Анализ микрофлоры воздуха</w:t>
      </w:r>
    </w:p>
    <w:p w:rsidR="00FE32C6" w:rsidRDefault="00FE32C6">
      <w:pPr>
        <w:rPr>
          <w:noProof/>
        </w:rPr>
      </w:pPr>
      <w:r w:rsidRPr="00FE32C6">
        <w:rPr>
          <w:noProof/>
        </w:rPr>
        <w:drawing>
          <wp:inline distT="0" distB="0" distL="0" distR="0">
            <wp:extent cx="1541145" cy="1528445"/>
            <wp:effectExtent l="19050" t="0" r="1905" b="0"/>
            <wp:docPr id="17" name="Рисунок 4" descr="Микрофлора возд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флора воздух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32C6">
        <w:rPr>
          <w:noProof/>
        </w:rPr>
        <w:drawing>
          <wp:inline distT="0" distB="0" distL="0" distR="0">
            <wp:extent cx="2468880" cy="1854835"/>
            <wp:effectExtent l="19050" t="0" r="7620" b="0"/>
            <wp:docPr id="23" name="Рисунок 13" descr="Влияние на организм скорости развития бактериальных коло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лияние на организм скорости развития бактериальных колони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32C6">
        <w:rPr>
          <w:noProof/>
        </w:rPr>
        <w:drawing>
          <wp:inline distT="0" distB="0" distL="0" distR="0">
            <wp:extent cx="2534285" cy="2181225"/>
            <wp:effectExtent l="19050" t="0" r="0" b="0"/>
            <wp:docPr id="24" name="Рисунок 7" descr="Где можно встретить микроорганиз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де можно встретить микроорганизмы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2C6" w:rsidRDefault="00FE32C6" w:rsidP="00FE32C6">
      <w:r>
        <w:lastRenderedPageBreak/>
        <w:t xml:space="preserve"> Получение изолированных  колоний</w:t>
      </w:r>
    </w:p>
    <w:p w:rsidR="00FE32C6" w:rsidRDefault="00FE32C6">
      <w:pPr>
        <w:rPr>
          <w:noProof/>
        </w:rPr>
      </w:pPr>
      <w:r w:rsidRPr="00FE32C6">
        <w:rPr>
          <w:noProof/>
        </w:rPr>
        <w:drawing>
          <wp:inline distT="0" distB="0" distL="0" distR="0">
            <wp:extent cx="2821305" cy="2560320"/>
            <wp:effectExtent l="19050" t="0" r="0" b="0"/>
            <wp:docPr id="12" name="Рисунок 10" descr="Посев бактерий. Посев бактерий на плотные питательные среды. Получение  изолированных колоний бактерий. Температура культивирования бактер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сев бактерий. Посев бактерий на плотные питательные среды. Получение  изолированных колоний бактерий. Температура культивирования бактерий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2C6" w:rsidRDefault="00FE32C6">
      <w:pPr>
        <w:rPr>
          <w:noProof/>
        </w:rPr>
      </w:pPr>
    </w:p>
    <w:p w:rsidR="00FE32C6" w:rsidRDefault="00FE32C6" w:rsidP="00FE32C6">
      <w:r>
        <w:t>Техника посева  на  плотную среду видео</w:t>
      </w:r>
    </w:p>
    <w:p w:rsidR="00FE32C6" w:rsidRDefault="00FE32C6" w:rsidP="00FE32C6">
      <w:r>
        <w:t xml:space="preserve"> </w:t>
      </w:r>
      <w:r w:rsidRPr="00E77977">
        <w:t>https://www.youtube.com/watch?v=jGOphnjTmoA</w:t>
      </w:r>
    </w:p>
    <w:p w:rsidR="00FE32C6" w:rsidRDefault="00FE32C6">
      <w:pPr>
        <w:rPr>
          <w:noProof/>
        </w:rPr>
      </w:pPr>
      <w:r w:rsidRPr="00FE32C6">
        <w:rPr>
          <w:noProof/>
        </w:rPr>
        <w:drawing>
          <wp:inline distT="0" distB="0" distL="0" distR="0">
            <wp:extent cx="5940425" cy="4795404"/>
            <wp:effectExtent l="19050" t="0" r="3175" b="0"/>
            <wp:docPr id="26" name="Рисунок 22" descr="Питательные среды. Классификация питательных сред. Методы посева и  культивирования бактерий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итательные среды. Классификация питательных сред. Методы посева и  культивирования бактерий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977" w:rsidRDefault="00E77977">
      <w:r>
        <w:rPr>
          <w:noProof/>
        </w:rPr>
        <w:lastRenderedPageBreak/>
        <w:drawing>
          <wp:inline distT="0" distB="0" distL="0" distR="0">
            <wp:extent cx="5934438" cy="5016137"/>
            <wp:effectExtent l="19050" t="0" r="9162" b="0"/>
            <wp:docPr id="16" name="Рисунок 16" descr="Питательная среда для выделения Pseudomonas aeruginosa из водных объе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итательная среда для выделения Pseudomonas aeruginosa из водных объекто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38" cy="501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8A1" w:rsidRDefault="00A248A1">
      <w:r>
        <w:t>Биологические показатели  выращивания  микроорганизмов на питательных средах</w:t>
      </w:r>
    </w:p>
    <w:p w:rsidR="00E77977" w:rsidRDefault="00E77977">
      <w:r>
        <w:rPr>
          <w:noProof/>
        </w:rPr>
        <w:drawing>
          <wp:inline distT="0" distB="0" distL="0" distR="0">
            <wp:extent cx="5924550" cy="2704011"/>
            <wp:effectExtent l="19050" t="0" r="0" b="0"/>
            <wp:docPr id="19" name="Рисунок 19" descr="Питательная среда для выявления молочнокислых бактерий (варианты). Патент №  RU 2701343 МПК C12N1/20 | Биржа патентов - Московский инновационный кла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итательная среда для выявления молочнокислых бактерий (варианты). Патент №  RU 2701343 МПК C12N1/20 | Биржа патентов - Московский инновационный кластер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3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0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977" w:rsidRDefault="00E77977"/>
    <w:p w:rsidR="00E77977" w:rsidRDefault="00E77977"/>
    <w:p w:rsidR="00E77977" w:rsidRDefault="00E77977"/>
    <w:p w:rsidR="00A248A1" w:rsidRDefault="00A248A1">
      <w:pPr>
        <w:rPr>
          <w:b/>
          <w:sz w:val="28"/>
          <w:szCs w:val="28"/>
        </w:rPr>
      </w:pPr>
      <w:r w:rsidRPr="00A248A1">
        <w:rPr>
          <w:b/>
          <w:sz w:val="28"/>
          <w:szCs w:val="28"/>
        </w:rPr>
        <w:lastRenderedPageBreak/>
        <w:t>Окрашивание  микроорганизмов</w:t>
      </w:r>
    </w:p>
    <w:p w:rsidR="00A248A1" w:rsidRDefault="00A248A1" w:rsidP="00A248A1">
      <w:r>
        <w:t xml:space="preserve">Техника окраски по </w:t>
      </w:r>
      <w:proofErr w:type="spellStart"/>
      <w:r>
        <w:t>Граму</w:t>
      </w:r>
      <w:proofErr w:type="spellEnd"/>
    </w:p>
    <w:p w:rsidR="00A248A1" w:rsidRDefault="00A248A1" w:rsidP="00A248A1">
      <w:hyperlink r:id="rId18" w:history="1">
        <w:r w:rsidRPr="00B64582">
          <w:rPr>
            <w:rStyle w:val="a5"/>
          </w:rPr>
          <w:t>https://www.youtube.com/watch?app=desktop&amp;v=QdnLa-7yO3g</w:t>
        </w:r>
      </w:hyperlink>
    </w:p>
    <w:p w:rsidR="00A248A1" w:rsidRDefault="00A248A1" w:rsidP="00A248A1"/>
    <w:p w:rsidR="00A248A1" w:rsidRDefault="00A248A1"/>
    <w:p w:rsidR="00F32FC4" w:rsidRDefault="00A248A1">
      <w:r w:rsidRPr="00A248A1">
        <w:drawing>
          <wp:inline distT="0" distB="0" distL="0" distR="0">
            <wp:extent cx="5934438" cy="4219302"/>
            <wp:effectExtent l="19050" t="0" r="9162" b="0"/>
            <wp:docPr id="29" name="Рисунок 37" descr="Морфология микроорганизмов. Методы окраск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Морфология микроорганизмов. Методы окраск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FC4">
        <w:rPr>
          <w:noProof/>
        </w:rPr>
        <w:drawing>
          <wp:inline distT="0" distB="0" distL="0" distR="0">
            <wp:extent cx="5928723" cy="2638697"/>
            <wp:effectExtent l="19050" t="0" r="0" b="0"/>
            <wp:docPr id="31" name="Рисунок 31" descr="МЕТОДЫ ОКРАСКИ БАКТЕРИЙ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ЕТОДЫ ОКРАСКИ БАКТЕРИЙ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FC4" w:rsidRDefault="00F32FC4">
      <w:r>
        <w:rPr>
          <w:noProof/>
        </w:rPr>
        <w:lastRenderedPageBreak/>
        <w:drawing>
          <wp:inline distT="0" distB="0" distL="0" distR="0">
            <wp:extent cx="5940425" cy="7369804"/>
            <wp:effectExtent l="19050" t="0" r="3175" b="0"/>
            <wp:docPr id="34" name="Рисунок 34" descr="МИКРОБ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МИКРОБИОЛОГИЯ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FC4" w:rsidRDefault="00F32FC4"/>
    <w:p w:rsidR="00F32FC4" w:rsidRDefault="00F32FC4"/>
    <w:p w:rsidR="00F32FC4" w:rsidRDefault="00F32FC4"/>
    <w:p w:rsidR="00F32FC4" w:rsidRDefault="00F32FC4"/>
    <w:sectPr w:rsidR="00F32FC4" w:rsidSect="0083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610"/>
    <w:multiLevelType w:val="hybridMultilevel"/>
    <w:tmpl w:val="B482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77977"/>
    <w:rsid w:val="0078640B"/>
    <w:rsid w:val="008378E2"/>
    <w:rsid w:val="00A248A1"/>
    <w:rsid w:val="00A651BD"/>
    <w:rsid w:val="00E0200C"/>
    <w:rsid w:val="00E77977"/>
    <w:rsid w:val="00F32FC4"/>
    <w:rsid w:val="00FE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97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32F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65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app=desktop&amp;v=nSWwefg10rs" TargetMode="External"/><Relationship Id="rId13" Type="http://schemas.openxmlformats.org/officeDocument/2006/relationships/image" Target="media/image8.jpeg"/><Relationship Id="rId18" Type="http://schemas.openxmlformats.org/officeDocument/2006/relationships/hyperlink" Target="https://www.youtube.com/watch?app=desktop&amp;v=QdnLa-7yO3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2023-10-23T14:08:00Z</dcterms:created>
  <dcterms:modified xsi:type="dcterms:W3CDTF">2023-10-24T10:55:00Z</dcterms:modified>
</cp:coreProperties>
</file>