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A6" w:rsidRDefault="00526CA6" w:rsidP="00526CA6">
      <w:pPr>
        <w:rPr>
          <w:sz w:val="32"/>
          <w:szCs w:val="32"/>
        </w:rPr>
      </w:pPr>
      <w:r>
        <w:rPr>
          <w:sz w:val="32"/>
          <w:szCs w:val="32"/>
        </w:rPr>
        <w:t xml:space="preserve">Практическая работа </w:t>
      </w:r>
      <w:r w:rsidR="0070027A">
        <w:rPr>
          <w:sz w:val="32"/>
          <w:szCs w:val="32"/>
        </w:rPr>
        <w:t>7</w:t>
      </w:r>
    </w:p>
    <w:p w:rsidR="00526CA6" w:rsidRDefault="00526CA6" w:rsidP="00526CA6">
      <w:pPr>
        <w:rPr>
          <w:sz w:val="32"/>
          <w:szCs w:val="32"/>
        </w:rPr>
      </w:pPr>
      <w:r>
        <w:rPr>
          <w:sz w:val="32"/>
          <w:szCs w:val="32"/>
        </w:rPr>
        <w:t xml:space="preserve"> Источники инфицирования  товаров и продуктов </w:t>
      </w:r>
    </w:p>
    <w:p w:rsidR="00526CA6" w:rsidRDefault="00526CA6" w:rsidP="00526CA6">
      <w:r>
        <w:t>Цель работы: ознакомится с  источниками инфицирования товаров и продуктов</w:t>
      </w:r>
    </w:p>
    <w:p w:rsidR="00526CA6" w:rsidRDefault="00526CA6" w:rsidP="00526CA6">
      <w:r>
        <w:t>Ход работы:</w:t>
      </w:r>
    </w:p>
    <w:p w:rsidR="00526CA6" w:rsidRDefault="00526CA6" w:rsidP="00526CA6">
      <w:r>
        <w:t xml:space="preserve"> Просмотреть   рисунки </w:t>
      </w:r>
      <w:r w:rsidR="0070027A">
        <w:t xml:space="preserve"> и текстовый материал </w:t>
      </w:r>
      <w:r>
        <w:t xml:space="preserve"> ниже и  на  их  основе:</w:t>
      </w:r>
    </w:p>
    <w:p w:rsidR="00526CA6" w:rsidRDefault="00526CA6" w:rsidP="00526CA6">
      <w:pPr>
        <w:pStyle w:val="a3"/>
        <w:numPr>
          <w:ilvl w:val="0"/>
          <w:numId w:val="1"/>
        </w:numPr>
      </w:pPr>
      <w:r>
        <w:t>Охарактеризовать микрофлору воды</w:t>
      </w:r>
      <w:r w:rsidR="00660F06">
        <w:t>. Приве</w:t>
      </w:r>
      <w:r w:rsidR="00885AC0">
        <w:t xml:space="preserve">дите </w:t>
      </w:r>
      <w:r w:rsidR="00660F06">
        <w:t xml:space="preserve"> принципы нормирования</w:t>
      </w:r>
      <w:r w:rsidR="00885AC0">
        <w:t xml:space="preserve"> и нормативы </w:t>
      </w:r>
      <w:r w:rsidR="00660F06">
        <w:t xml:space="preserve"> качества воды</w:t>
      </w:r>
    </w:p>
    <w:p w:rsidR="00526CA6" w:rsidRDefault="00526CA6" w:rsidP="00526CA6">
      <w:pPr>
        <w:pStyle w:val="a3"/>
        <w:numPr>
          <w:ilvl w:val="0"/>
          <w:numId w:val="1"/>
        </w:numPr>
      </w:pPr>
      <w:r>
        <w:t>Охарактеризовать микрофлору почвы</w:t>
      </w:r>
      <w:r w:rsidR="00885AC0">
        <w:t>. В каких слоях больше аэробов? В каких слоях почвы и почему преобладают анаэробные микроорганизмы. Назовите основных представителей микрофлоры почв. Назовите болезнетворные микроорганизмы</w:t>
      </w:r>
      <w:proofErr w:type="gramStart"/>
      <w:r w:rsidR="00885AC0">
        <w:t xml:space="preserve"> ,</w:t>
      </w:r>
      <w:proofErr w:type="gramEnd"/>
      <w:r w:rsidR="00885AC0">
        <w:t xml:space="preserve"> обитающие в почвах</w:t>
      </w:r>
    </w:p>
    <w:p w:rsidR="00526CA6" w:rsidRDefault="00526CA6" w:rsidP="00526CA6">
      <w:pPr>
        <w:pStyle w:val="a3"/>
        <w:numPr>
          <w:ilvl w:val="0"/>
          <w:numId w:val="1"/>
        </w:numPr>
      </w:pPr>
      <w:r>
        <w:t>Охарактеризовать микрофлору воздуха</w:t>
      </w:r>
      <w:r w:rsidR="0012746D">
        <w:t>. Каковы особенности факторов  среды обитания для микроорганизмов в воздухе? Перечислите основные группы  микроорганизмов, обитающих в воздухе</w:t>
      </w:r>
      <w:r w:rsidR="007577EB">
        <w:t>. Как производят санитарно-гигиеническую оценку помещений?</w:t>
      </w:r>
    </w:p>
    <w:p w:rsidR="00526CA6" w:rsidRDefault="00526CA6" w:rsidP="00526CA6">
      <w:pPr>
        <w:pStyle w:val="a3"/>
        <w:numPr>
          <w:ilvl w:val="0"/>
          <w:numId w:val="1"/>
        </w:numPr>
      </w:pPr>
      <w:r>
        <w:t>Охарактеризовать микрофлору тары и упаковки</w:t>
      </w:r>
      <w:r w:rsidR="007577EB">
        <w:t>.</w:t>
      </w:r>
      <w:r w:rsidR="00C3191B">
        <w:t xml:space="preserve"> Каковы особенности состава</w:t>
      </w:r>
      <w:r w:rsidR="007577EB">
        <w:t xml:space="preserve"> микрофлоры </w:t>
      </w:r>
      <w:r w:rsidR="007577EB" w:rsidRPr="007577EB">
        <w:t xml:space="preserve"> </w:t>
      </w:r>
      <w:r w:rsidR="007577EB">
        <w:t>на поверхности тканевых</w:t>
      </w:r>
      <w:r w:rsidR="00C3191B">
        <w:t>,</w:t>
      </w:r>
      <w:r w:rsidR="007577EB">
        <w:t xml:space="preserve"> полимерных материалов</w:t>
      </w:r>
      <w:r w:rsidR="00C3191B">
        <w:t xml:space="preserve"> и бумаги</w:t>
      </w:r>
      <w:r w:rsidR="007577EB">
        <w:t>.</w:t>
      </w:r>
    </w:p>
    <w:p w:rsidR="00526CA6" w:rsidRDefault="00526CA6" w:rsidP="00526CA6">
      <w:pPr>
        <w:pStyle w:val="a3"/>
        <w:numPr>
          <w:ilvl w:val="0"/>
          <w:numId w:val="1"/>
        </w:numPr>
      </w:pPr>
      <w:r>
        <w:t>Охарактеризовать микрофлору человека</w:t>
      </w:r>
      <w:r w:rsidR="0048688A">
        <w:t>: кожи, слизистой рта, желудочно-кишечного тракта. Каково значение нормальной микрофлоры для организма человека?</w:t>
      </w:r>
    </w:p>
    <w:p w:rsidR="008C52A4" w:rsidRDefault="008C52A4" w:rsidP="00526CA6">
      <w:pPr>
        <w:pStyle w:val="a3"/>
        <w:numPr>
          <w:ilvl w:val="0"/>
          <w:numId w:val="1"/>
        </w:numPr>
      </w:pPr>
      <w:r>
        <w:t xml:space="preserve">Какие группы </w:t>
      </w:r>
      <w:proofErr w:type="spellStart"/>
      <w:r>
        <w:t>сан-показательных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индикаторных) микроорганизмов Вы знаете? Перечислите представителей каждой группы</w:t>
      </w:r>
    </w:p>
    <w:p w:rsidR="00526CA6" w:rsidRDefault="0048688A" w:rsidP="00526CA6">
      <w:pPr>
        <w:pStyle w:val="a3"/>
      </w:pPr>
      <w:r>
        <w:t>Подготовить отчет по практической работе</w:t>
      </w:r>
    </w:p>
    <w:p w:rsidR="00526CA6" w:rsidRDefault="00526CA6" w:rsidP="00526CA6">
      <w:pPr>
        <w:pStyle w:val="a3"/>
      </w:pPr>
    </w:p>
    <w:p w:rsidR="00526CA6" w:rsidRDefault="00526CA6" w:rsidP="00526CA6">
      <w:pPr>
        <w:pStyle w:val="a3"/>
      </w:pPr>
    </w:p>
    <w:p w:rsidR="00526CA6" w:rsidRDefault="00526CA6" w:rsidP="00526CA6">
      <w:pPr>
        <w:pStyle w:val="a3"/>
      </w:pPr>
    </w:p>
    <w:p w:rsidR="00526CA6" w:rsidRPr="00660F06" w:rsidRDefault="00660F06" w:rsidP="007577EB">
      <w:pPr>
        <w:pStyle w:val="a3"/>
        <w:ind w:left="0"/>
        <w:rPr>
          <w:b/>
        </w:rPr>
      </w:pPr>
      <w:r w:rsidRPr="00660F06">
        <w:rPr>
          <w:b/>
        </w:rPr>
        <w:t>МИКРОФЛОРА ВОДЫ</w:t>
      </w:r>
    </w:p>
    <w:p w:rsidR="007577EB" w:rsidRDefault="007577EB" w:rsidP="007577EB">
      <w:pPr>
        <w:pStyle w:val="a3"/>
        <w:ind w:left="0"/>
      </w:pPr>
    </w:p>
    <w:p w:rsidR="00660F06" w:rsidRDefault="00660F06" w:rsidP="007577EB">
      <w:pPr>
        <w:pStyle w:val="a3"/>
        <w:ind w:left="0" w:firstLine="851"/>
      </w:pPr>
      <w:r>
        <w:t>Природные воды являются, как и почва, естественной средой обитания многих микроорганизмов, где они способны жить, размножаться, участвовать в процессах круговорота углерода, азота, серы, железа и других элементов. Численный и видовой состав микрофлоры природных вод разнообразен.</w:t>
      </w:r>
    </w:p>
    <w:p w:rsidR="007577EB" w:rsidRDefault="00660F06" w:rsidP="007577EB">
      <w:pPr>
        <w:pStyle w:val="a3"/>
        <w:ind w:left="0" w:firstLine="851"/>
      </w:pPr>
      <w:r w:rsidRPr="00660F06">
        <w:rPr>
          <w:b/>
        </w:rPr>
        <w:t>Состав микрофлоры подземных вод</w:t>
      </w:r>
      <w:r>
        <w:t xml:space="preserve"> (артезианской, ключевой, грунтовой) зависит главным образом от глубины залегания водоносного слоя, его защищенности от попадания загрязнений извне. Артезианские воды, находящиеся на больших глубинах, содержат очень мало микроорганизмов.</w:t>
      </w:r>
      <w:r w:rsidRPr="00660F06">
        <w:t xml:space="preserve"> </w:t>
      </w:r>
      <w:r>
        <w:t xml:space="preserve">Чем ближе к поверхности расположены грунтовые воды, тем обильнее </w:t>
      </w:r>
    </w:p>
    <w:p w:rsidR="00660F06" w:rsidRDefault="00660F06" w:rsidP="007577EB">
      <w:pPr>
        <w:pStyle w:val="a3"/>
        <w:ind w:left="0" w:firstLine="851"/>
      </w:pPr>
      <w:r w:rsidRPr="00660F06">
        <w:rPr>
          <w:b/>
        </w:rPr>
        <w:t xml:space="preserve"> Поверхностные воды</w:t>
      </w:r>
      <w:r>
        <w:t xml:space="preserve"> – воды открытых водоемов (рек, озер, водохранилищ и др.) – характеризуются большим разнообразием видов микрофлоры в зависимости от химического состава воды, характера использования водоема, заселенности прибрежных районов, времени года, метеорологических и других условий. Помимо постоянных обитателей, в открытые водоемы попадает много микроорганизмов извне</w:t>
      </w:r>
    </w:p>
    <w:p w:rsidR="00526CA6" w:rsidRDefault="00660F06" w:rsidP="007577EB">
      <w:pPr>
        <w:pStyle w:val="a3"/>
        <w:ind w:left="0"/>
      </w:pPr>
      <w:r>
        <w:t>В воде прибрежной зоны водоемов, особенно стоячих, микроорганизмов больше, чем вдали от берега. Больше микроорганизмов содержится также в поверхностных слоях воды, но особенно много их в иле, главным образом в его верхнем слое.</w:t>
      </w:r>
    </w:p>
    <w:p w:rsidR="00660F06" w:rsidRDefault="00660F06" w:rsidP="007577EB">
      <w:pPr>
        <w:pStyle w:val="a3"/>
        <w:ind w:left="0" w:firstLine="851"/>
      </w:pPr>
      <w:r w:rsidRPr="00660F06">
        <w:rPr>
          <w:b/>
        </w:rPr>
        <w:t>Питьевая вода</w:t>
      </w:r>
      <w:r>
        <w:t xml:space="preserve"> по составу и свойствам должна быть безопасной в эпидемиологическом отношении, безвредной по химическому составу и иметь хорошие органолептические показатели. </w:t>
      </w:r>
      <w:r>
        <w:lastRenderedPageBreak/>
        <w:t>Наиболее удовлетворяют этим требованиям артезианские воды, многие из них не нуждаются в очистке. Воду из открытых водоемов подвергают на водопроводных станциях обработке с целью улучшения ее физических и химических свойств и обеззараживания – освобождения от микроорганизмов, главным образом болезнетворных.</w:t>
      </w:r>
    </w:p>
    <w:p w:rsidR="00526CA6" w:rsidRDefault="00526CA6" w:rsidP="00526CA6">
      <w:pPr>
        <w:pStyle w:val="a3"/>
      </w:pPr>
    </w:p>
    <w:p w:rsidR="00526CA6" w:rsidRDefault="00526CA6" w:rsidP="00660F06">
      <w:pPr>
        <w:pStyle w:val="a3"/>
        <w:ind w:left="0"/>
      </w:pPr>
      <w:r>
        <w:rPr>
          <w:noProof/>
        </w:rPr>
        <w:drawing>
          <wp:inline distT="0" distB="0" distL="0" distR="0">
            <wp:extent cx="5940425" cy="3331849"/>
            <wp:effectExtent l="19050" t="0" r="3175" b="0"/>
            <wp:docPr id="1" name="Рисунок 1" descr="Микрофлора воды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крофлора воды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FA4" w:rsidRDefault="00660F06">
      <w:pPr>
        <w:rPr>
          <w:b/>
        </w:rPr>
      </w:pPr>
      <w:r w:rsidRPr="00660F06">
        <w:rPr>
          <w:b/>
        </w:rPr>
        <w:t>Нормирование качества воды</w:t>
      </w:r>
    </w:p>
    <w:p w:rsidR="00660F06" w:rsidRDefault="00660F06" w:rsidP="00660F06">
      <w:pPr>
        <w:spacing w:after="0"/>
        <w:ind w:firstLine="851"/>
      </w:pPr>
      <w:r>
        <w:t xml:space="preserve">Санитарно-микробиологическое исследование воды, поступающей в систему централизованного водоснабжения,  осуществляется в районных и городских центрах санитарно-эпидемиологического надзора. В воде определяют количество </w:t>
      </w:r>
      <w:proofErr w:type="spellStart"/>
      <w:r>
        <w:t>мезофильных</w:t>
      </w:r>
      <w:proofErr w:type="spellEnd"/>
      <w:r>
        <w:t xml:space="preserve"> аэробных и факультативно-анаэробных микроорганизмов (</w:t>
      </w:r>
      <w:proofErr w:type="spellStart"/>
      <w:r>
        <w:t>КМАФАнМ</w:t>
      </w:r>
      <w:proofErr w:type="spellEnd"/>
      <w:r>
        <w:t xml:space="preserve">), бактерий группы кишечных палочек (БГКП), фекальных кишечных палочек, энтерококков, сальмонелл, бактерий рода </w:t>
      </w:r>
      <w:proofErr w:type="spellStart"/>
      <w:r>
        <w:t>Proteus</w:t>
      </w:r>
      <w:proofErr w:type="spellEnd"/>
      <w:r>
        <w:t xml:space="preserve">, </w:t>
      </w:r>
      <w:proofErr w:type="spellStart"/>
      <w:r>
        <w:t>Clostridium</w:t>
      </w:r>
      <w:proofErr w:type="spellEnd"/>
      <w:r>
        <w:t xml:space="preserve"> </w:t>
      </w:r>
      <w:proofErr w:type="spellStart"/>
      <w:r>
        <w:t>perfringens</w:t>
      </w:r>
      <w:proofErr w:type="spellEnd"/>
      <w:r>
        <w:t xml:space="preserve">, </w:t>
      </w:r>
      <w:proofErr w:type="spellStart"/>
      <w:r>
        <w:t>энтеровирусов</w:t>
      </w:r>
      <w:proofErr w:type="spellEnd"/>
      <w:r>
        <w:t>.</w:t>
      </w:r>
    </w:p>
    <w:p w:rsidR="00660F06" w:rsidRDefault="00660F06" w:rsidP="00660F06">
      <w:pPr>
        <w:spacing w:after="0"/>
        <w:ind w:firstLine="851"/>
      </w:pPr>
      <w:r>
        <w:t xml:space="preserve"> Оценку качества питьевой воды проводят по комплексу химических, органолептических и бактериологических показателей. В соответствии с </w:t>
      </w:r>
      <w:proofErr w:type="spellStart"/>
      <w:r>
        <w:t>СанПиН</w:t>
      </w:r>
      <w:proofErr w:type="spellEnd"/>
      <w:r>
        <w:t xml:space="preserve"> 2.1.4.1074- 01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 общее микробное число (</w:t>
      </w:r>
      <w:proofErr w:type="spellStart"/>
      <w:r>
        <w:t>КМАФАнМ</w:t>
      </w:r>
      <w:proofErr w:type="spellEnd"/>
      <w:r>
        <w:t xml:space="preserve">)  должно составлять не более 50 клеток в 1 см3 , </w:t>
      </w:r>
      <w:proofErr w:type="spellStart"/>
      <w:r>
        <w:t>термотолерантные</w:t>
      </w:r>
      <w:proofErr w:type="spellEnd"/>
      <w:r>
        <w:t xml:space="preserve"> </w:t>
      </w:r>
      <w:proofErr w:type="spellStart"/>
      <w:r>
        <w:t>колиформные</w:t>
      </w:r>
      <w:proofErr w:type="spellEnd"/>
      <w:r>
        <w:t xml:space="preserve"> бактерии должны отсутствовать в 100 см3 , общее количество </w:t>
      </w:r>
      <w:proofErr w:type="spellStart"/>
      <w:r>
        <w:t>колиформных</w:t>
      </w:r>
      <w:proofErr w:type="spellEnd"/>
      <w:r>
        <w:t xml:space="preserve"> бактерий должно отсутствовать в 100 см3 , </w:t>
      </w:r>
      <w:proofErr w:type="spellStart"/>
      <w:r>
        <w:t>колифаги</w:t>
      </w:r>
      <w:proofErr w:type="spellEnd"/>
      <w:r>
        <w:t xml:space="preserve"> БОЕ (</w:t>
      </w:r>
      <w:proofErr w:type="spellStart"/>
      <w:r>
        <w:t>бляшкообразующих</w:t>
      </w:r>
      <w:proofErr w:type="spellEnd"/>
      <w:r>
        <w:t xml:space="preserve"> единиц) должны отсутствовать в 100 см3 , споры </w:t>
      </w:r>
      <w:proofErr w:type="spellStart"/>
      <w:r>
        <w:t>сульфитредуцирующих</w:t>
      </w:r>
      <w:proofErr w:type="spellEnd"/>
      <w:r>
        <w:t xml:space="preserve"> </w:t>
      </w:r>
      <w:proofErr w:type="spellStart"/>
      <w:r>
        <w:t>клостридий</w:t>
      </w:r>
      <w:proofErr w:type="spellEnd"/>
      <w:r>
        <w:t xml:space="preserve"> должны отсутствовать в 20 см3</w:t>
      </w:r>
      <w:proofErr w:type="gramStart"/>
      <w:r>
        <w:t xml:space="preserve"> ;</w:t>
      </w:r>
      <w:proofErr w:type="gramEnd"/>
      <w:r>
        <w:t xml:space="preserve"> число цист </w:t>
      </w:r>
      <w:proofErr w:type="spellStart"/>
      <w:r>
        <w:t>лямблий</w:t>
      </w:r>
      <w:proofErr w:type="spellEnd"/>
      <w:r>
        <w:t xml:space="preserve"> должны отсутствовать в 50 л. </w:t>
      </w:r>
    </w:p>
    <w:p w:rsidR="00660F06" w:rsidRDefault="00660F06" w:rsidP="00660F06">
      <w:pPr>
        <w:spacing w:after="0"/>
        <w:ind w:firstLine="851"/>
      </w:pPr>
      <w:r>
        <w:t xml:space="preserve">Вода колодцев и открытых водоемов признается доброкачественной при </w:t>
      </w:r>
      <w:proofErr w:type="spellStart"/>
      <w:r>
        <w:t>колититре</w:t>
      </w:r>
      <w:proofErr w:type="spellEnd"/>
      <w:r>
        <w:t xml:space="preserve"> – не менее 100 см3 , общее число бактерий должно быть не выше 1000 в 1 см3 . В отдельных случаях при санитарной оценке воды в качестве </w:t>
      </w:r>
      <w:proofErr w:type="spellStart"/>
      <w:r>
        <w:t>санитарнопоказательного</w:t>
      </w:r>
      <w:proofErr w:type="spellEnd"/>
      <w:r>
        <w:t xml:space="preserve"> микроорганизма наряду с бактериями группы кишечных палочек используют энтерококк (</w:t>
      </w:r>
      <w:proofErr w:type="spellStart"/>
      <w:r>
        <w:t>Enterococcus</w:t>
      </w:r>
      <w:proofErr w:type="spellEnd"/>
      <w:r>
        <w:t xml:space="preserve">). </w:t>
      </w:r>
    </w:p>
    <w:p w:rsidR="00660F06" w:rsidRDefault="00660F06" w:rsidP="00660F06">
      <w:pPr>
        <w:spacing w:after="0"/>
        <w:ind w:firstLine="851"/>
      </w:pPr>
      <w:r>
        <w:t xml:space="preserve">В Международном Европейском стандарте на питьевую воду энтерококк введен как дополнительный показатель фекального загрязнения воды. Санитарно-гигиенические нормы для </w:t>
      </w:r>
      <w:r>
        <w:lastRenderedPageBreak/>
        <w:t>воды, используемой в торговле, в пищевой промышленности и на предприятиях общественного питания, такие же, как и нормы для питьевой воды централизованного водоснабжения.</w:t>
      </w:r>
    </w:p>
    <w:p w:rsidR="00660F06" w:rsidRDefault="00660F06" w:rsidP="00660F06">
      <w:pPr>
        <w:spacing w:after="0"/>
        <w:ind w:firstLine="851"/>
      </w:pPr>
    </w:p>
    <w:p w:rsidR="00885AC0" w:rsidRDefault="00885AC0" w:rsidP="00660F06">
      <w:pPr>
        <w:spacing w:after="0"/>
        <w:rPr>
          <w:b/>
        </w:rPr>
      </w:pPr>
    </w:p>
    <w:p w:rsidR="00885AC0" w:rsidRDefault="00885AC0" w:rsidP="00660F06">
      <w:pPr>
        <w:spacing w:after="0"/>
        <w:rPr>
          <w:b/>
        </w:rPr>
      </w:pPr>
    </w:p>
    <w:p w:rsidR="00885AC0" w:rsidRDefault="00885AC0" w:rsidP="00660F06">
      <w:pPr>
        <w:spacing w:after="0"/>
        <w:rPr>
          <w:b/>
        </w:rPr>
      </w:pPr>
    </w:p>
    <w:p w:rsidR="00660F06" w:rsidRDefault="00660F06" w:rsidP="00660F06">
      <w:pPr>
        <w:spacing w:after="0"/>
        <w:rPr>
          <w:b/>
        </w:rPr>
      </w:pPr>
      <w:r w:rsidRPr="00660F06">
        <w:rPr>
          <w:b/>
        </w:rPr>
        <w:t>МИКРОФЛОРА ПОЧВЫ</w:t>
      </w:r>
    </w:p>
    <w:p w:rsidR="00885AC0" w:rsidRDefault="00885AC0" w:rsidP="00660F06">
      <w:pPr>
        <w:spacing w:after="0"/>
        <w:rPr>
          <w:b/>
        </w:rPr>
      </w:pPr>
    </w:p>
    <w:p w:rsidR="00885AC0" w:rsidRDefault="00885AC0" w:rsidP="00660F06">
      <w:pPr>
        <w:spacing w:after="0"/>
      </w:pPr>
      <w:r>
        <w:t xml:space="preserve">Почва является естественной средой обитания </w:t>
      </w:r>
      <w:proofErr w:type="spellStart"/>
      <w:r>
        <w:t>микроорганизмов</w:t>
      </w:r>
      <w:proofErr w:type="gramStart"/>
      <w:r>
        <w:t>.М</w:t>
      </w:r>
      <w:proofErr w:type="gramEnd"/>
      <w:r>
        <w:t>икрофлора</w:t>
      </w:r>
      <w:proofErr w:type="spellEnd"/>
      <w:r>
        <w:t xml:space="preserve"> почвы по количественному и видовому составу значительно колеблется в зависимости от региональных и климатических условий, химического состава и физических свойств почвы, реакции (</w:t>
      </w:r>
      <w:proofErr w:type="spellStart"/>
      <w:r>
        <w:t>рН</w:t>
      </w:r>
      <w:proofErr w:type="spellEnd"/>
      <w:r>
        <w:t xml:space="preserve"> среды), температуры, влажности, степени аэрации. </w:t>
      </w:r>
    </w:p>
    <w:p w:rsidR="00885AC0" w:rsidRDefault="00885AC0" w:rsidP="00885AC0">
      <w:pPr>
        <w:spacing w:after="0"/>
        <w:ind w:firstLine="851"/>
      </w:pPr>
      <w:r>
        <w:t>Микроорганизмы распространены по горизонтам почвы неодинаково. Меньше всего микроорганизмов содержится обычно в самом поверхностном слое почвы толщиной несколько миллиметров, где они подвергаются неблагоприятному воздействию солнечного света и высушиванию. Особенно обильно населен следующий слой почвы толщиной до 5- 10 см. По мере углубления число микроорганизмов уменьшается. На глубине 25-30 см количество их в 10-20 раз меньше, чем в поверхностном слое толщиной 1-2 см.</w:t>
      </w:r>
    </w:p>
    <w:p w:rsidR="00885AC0" w:rsidRDefault="00885AC0" w:rsidP="00885AC0">
      <w:pPr>
        <w:spacing w:after="0"/>
        <w:ind w:firstLine="851"/>
      </w:pPr>
      <w:r>
        <w:t xml:space="preserve"> Изменяется с глубиной и видовой состав микрофлоры. В верхних слоях почвы, содержащих много органических веществ и подвергающихся хорошей аэрации, преобладают </w:t>
      </w:r>
      <w:r w:rsidRPr="00885AC0">
        <w:rPr>
          <w:b/>
        </w:rPr>
        <w:t>аэробные сапрофитные организмы</w:t>
      </w:r>
      <w:r>
        <w:t xml:space="preserve">, способные разлагать сложные органические соединения. </w:t>
      </w:r>
    </w:p>
    <w:p w:rsidR="00885AC0" w:rsidRDefault="00885AC0" w:rsidP="00885AC0">
      <w:pPr>
        <w:spacing w:after="0"/>
        <w:ind w:firstLine="851"/>
      </w:pPr>
      <w:r>
        <w:t xml:space="preserve">Чем глубже почвенные горизонты, тем беднее они органическими веществами, доступ воздуха в них затруднен, поэтому здесь численность </w:t>
      </w:r>
      <w:r w:rsidRPr="00885AC0">
        <w:rPr>
          <w:b/>
        </w:rPr>
        <w:t>анаэробных бактерий</w:t>
      </w:r>
      <w:r>
        <w:t xml:space="preserve"> увеличивается. </w:t>
      </w:r>
    </w:p>
    <w:p w:rsidR="00885AC0" w:rsidRDefault="00885AC0" w:rsidP="00885AC0">
      <w:pPr>
        <w:spacing w:after="0"/>
        <w:ind w:firstLine="851"/>
      </w:pPr>
      <w:r w:rsidRPr="00885AC0">
        <w:rPr>
          <w:b/>
        </w:rPr>
        <w:t>Микрофлора почвы представлена</w:t>
      </w:r>
      <w:r>
        <w:t xml:space="preserve"> разнообразными видами бактерий, актиномицетов, грибов, водорослей и простейших организмов.  </w:t>
      </w:r>
      <w:proofErr w:type="gramStart"/>
      <w:r w:rsidRPr="00885AC0">
        <w:rPr>
          <w:b/>
        </w:rPr>
        <w:t>К постоянным обитателям почвы относятся</w:t>
      </w:r>
      <w:r>
        <w:t xml:space="preserve"> различные гнилостные, преимущественно спорообразующие, аэробные и анаэробные бактерии; бактерии, разлагающие клетчатку; нитрифицирующие, денитрифицирующие, азотфиксирующие, серо- и железобактерии.</w:t>
      </w:r>
      <w:proofErr w:type="gramEnd"/>
    </w:p>
    <w:p w:rsidR="0012746D" w:rsidRDefault="0012746D" w:rsidP="0012746D">
      <w:pPr>
        <w:spacing w:after="0"/>
      </w:pPr>
      <w:r>
        <w:rPr>
          <w:noProof/>
        </w:rPr>
        <w:lastRenderedPageBreak/>
        <w:drawing>
          <wp:inline distT="0" distB="0" distL="0" distR="0">
            <wp:extent cx="5928723" cy="4153988"/>
            <wp:effectExtent l="19050" t="0" r="0" b="0"/>
            <wp:docPr id="2" name="Рисунок 7" descr="Как микроорганизмы влияют на почву: Микроорганизмы в почве — все самое  интересное на ПостНауке 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микроорганизмы влияют на почву: Микроорганизмы в почве — все самое  интересное на ПостНауке 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04" cy="415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46D" w:rsidRDefault="00885AC0" w:rsidP="00885AC0">
      <w:pPr>
        <w:spacing w:after="0"/>
        <w:ind w:firstLine="851"/>
      </w:pPr>
      <w:r>
        <w:t>Наряду с обычными обитателями в почве встречаются и</w:t>
      </w:r>
      <w:r w:rsidRPr="00885AC0">
        <w:rPr>
          <w:b/>
        </w:rPr>
        <w:t xml:space="preserve"> болезнетворные микроорганизмы</w:t>
      </w:r>
      <w:r>
        <w:t xml:space="preserve">, преимущественно спорообразующие бактерии: например, возбудители  столбняка, газовой гангрены, пищевого отравления (ботулизма) и др. Поэтому загрязнение пищевых продуктов почвой представляет опасность для здоровья человека. </w:t>
      </w:r>
    </w:p>
    <w:p w:rsidR="00885AC0" w:rsidRDefault="00885AC0" w:rsidP="00885AC0">
      <w:pPr>
        <w:spacing w:after="0"/>
        <w:ind w:firstLine="851"/>
      </w:pPr>
      <w:r>
        <w:t xml:space="preserve">Санитарно-микробиологические исследования почвы проводят с целью </w:t>
      </w:r>
      <w:proofErr w:type="gramStart"/>
      <w:r>
        <w:t>выявления бактерий группы кишечных палочек общего числа сапрофитных</w:t>
      </w:r>
      <w:proofErr w:type="gramEnd"/>
      <w:r>
        <w:t xml:space="preserve"> бактерий, бактерий рода </w:t>
      </w:r>
      <w:proofErr w:type="spellStart"/>
      <w:r>
        <w:t>Proteus</w:t>
      </w:r>
      <w:proofErr w:type="spellEnd"/>
      <w:r>
        <w:t>, анаэробов (</w:t>
      </w:r>
      <w:proofErr w:type="spellStart"/>
      <w:r>
        <w:t>Cl</w:t>
      </w:r>
      <w:proofErr w:type="spellEnd"/>
      <w:r>
        <w:t xml:space="preserve">. </w:t>
      </w:r>
      <w:proofErr w:type="spellStart"/>
      <w:r>
        <w:t>perfringens</w:t>
      </w:r>
      <w:proofErr w:type="spellEnd"/>
      <w:r>
        <w:t>) и термофильных микроорганизмов, определяющих характер ее загрязнения</w:t>
      </w:r>
    </w:p>
    <w:p w:rsidR="00885AC0" w:rsidRDefault="00885AC0" w:rsidP="00885AC0">
      <w:pPr>
        <w:spacing w:after="0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0425" cy="4452072"/>
            <wp:effectExtent l="19050" t="0" r="3175" b="0"/>
            <wp:docPr id="4" name="Рисунок 4" descr="Почвенные микроорганизмы - прочее,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чвенные микроорганизмы - прочее,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46D" w:rsidRDefault="0012746D" w:rsidP="00885AC0">
      <w:pPr>
        <w:spacing w:after="0"/>
        <w:rPr>
          <w:b/>
        </w:rPr>
      </w:pPr>
    </w:p>
    <w:p w:rsidR="0012746D" w:rsidRDefault="0012746D" w:rsidP="00885AC0">
      <w:pPr>
        <w:spacing w:after="0"/>
        <w:rPr>
          <w:b/>
        </w:rPr>
      </w:pPr>
    </w:p>
    <w:p w:rsidR="0012746D" w:rsidRDefault="0012746D" w:rsidP="00885AC0">
      <w:pPr>
        <w:spacing w:after="0"/>
        <w:rPr>
          <w:b/>
        </w:rPr>
      </w:pPr>
      <w:r>
        <w:rPr>
          <w:b/>
        </w:rPr>
        <w:t>МИКРОФЛОРА ВОЗДУХА</w:t>
      </w:r>
    </w:p>
    <w:p w:rsidR="0012746D" w:rsidRDefault="0012746D" w:rsidP="0012746D">
      <w:pPr>
        <w:spacing w:after="0"/>
        <w:ind w:firstLine="851"/>
      </w:pPr>
      <w:r>
        <w:t xml:space="preserve">В атмосферный воздух микроорганизмы попадают из почвы, с растений, тела человека и животных. Попадают они и с пылью, поднимающейся с различных объектов. Воздух не является благоприятной средой для развития многих видов микроорганизмов из-за отсутствия в нем </w:t>
      </w:r>
      <w:proofErr w:type="spellStart"/>
      <w:proofErr w:type="gramStart"/>
      <w:r>
        <w:t>капельно-жидкой</w:t>
      </w:r>
      <w:proofErr w:type="spellEnd"/>
      <w:proofErr w:type="gramEnd"/>
      <w:r>
        <w:t xml:space="preserve"> влаги. В воздухе микроорганизмы сохраняют жизнеспособность лишь определенное время, а некоторые из них довольно быстро погибают под влиянием солнечной радиации и частичного обезвоживания клетки. Численный и видовой состав микрофлоры воздуха существенно изменяется в зависимости от географических и климатических особенностей региона, времени года, метеорологических условий, санитарного состояния местности и ряда других факторов.</w:t>
      </w:r>
    </w:p>
    <w:p w:rsidR="0012746D" w:rsidRDefault="0012746D" w:rsidP="0012746D">
      <w:pPr>
        <w:spacing w:after="0"/>
        <w:ind w:firstLine="851"/>
      </w:pPr>
      <w:r w:rsidRPr="0012746D">
        <w:rPr>
          <w:b/>
        </w:rPr>
        <w:t>В воздухе находятся обычно</w:t>
      </w:r>
      <w:r>
        <w:t xml:space="preserve"> микрококки, </w:t>
      </w:r>
      <w:proofErr w:type="spellStart"/>
      <w:r>
        <w:t>сарцины</w:t>
      </w:r>
      <w:proofErr w:type="spellEnd"/>
      <w:r>
        <w:t xml:space="preserve">, различные спороносные и </w:t>
      </w:r>
      <w:proofErr w:type="spellStart"/>
      <w:r>
        <w:t>бесспоровые</w:t>
      </w:r>
      <w:proofErr w:type="spellEnd"/>
      <w:r>
        <w:t xml:space="preserve"> бактерии, дрожжи, споры грибов. Встречаются </w:t>
      </w:r>
      <w:r w:rsidRPr="0012746D">
        <w:rPr>
          <w:b/>
        </w:rPr>
        <w:t>патогенные микроорганизмы</w:t>
      </w:r>
      <w:r>
        <w:t>: вирусы, туберкулезная палочка, пневмококки, возбудители стрептококковых и стафилококковых инфекций. Основными источниками инфицирования воздуха патогенными микроорганизмами являются больные люди и животные, различные отходы и отбросы.</w:t>
      </w:r>
    </w:p>
    <w:p w:rsidR="0048688A" w:rsidRDefault="0048688A" w:rsidP="0048688A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0425" cy="4445171"/>
            <wp:effectExtent l="19050" t="0" r="3175" b="0"/>
            <wp:docPr id="28" name="Рисунок 28" descr="Санитарно-микробиологическое исследование воздуха. Микрофлора воздуха - 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анитарно-микробиологическое исследование воздуха. Микрофлора воздуха - 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7EB" w:rsidRDefault="007577EB" w:rsidP="0012746D">
      <w:pPr>
        <w:spacing w:after="0"/>
        <w:ind w:firstLine="851"/>
      </w:pPr>
      <w:r>
        <w:t xml:space="preserve">Численный и видовой состав микрофлоры воздуха жилых и производственных помещений изменяется в широких пределах в зависимости от скопления людей, </w:t>
      </w:r>
      <w:proofErr w:type="spellStart"/>
      <w:r>
        <w:t>санитарногигиенического</w:t>
      </w:r>
      <w:proofErr w:type="spellEnd"/>
      <w:r>
        <w:t xml:space="preserve"> состояния помещений, периодичности их уборки и вентилирования, а также вида перерабатываемой продукции и характера технологических операций.</w:t>
      </w:r>
    </w:p>
    <w:p w:rsidR="007577EB" w:rsidRDefault="007577EB" w:rsidP="0012746D">
      <w:pPr>
        <w:spacing w:after="0"/>
        <w:ind w:firstLine="851"/>
      </w:pPr>
      <w:r>
        <w:t xml:space="preserve">Существенное влияние на численный и видовой состав микрофлоры воздуха камер хранения оказывает их санитарное состояние (степень обсеменения микробами стен, потолка, пола). При наличии на стенах и потолке визуально обнаруженного роста микроорганизмов количество их в 1 м 3 воздуха помещения составляет сотни тысяч и даже миллионы клеток. Воздух таких помещений является источником инфицирования микроорганизмами хранящихся в них пищевых продуктов. Развиваются на стенах и потолке чаще грибы родов </w:t>
      </w:r>
      <w:proofErr w:type="spellStart"/>
      <w:r>
        <w:t>Penicillium</w:t>
      </w:r>
      <w:proofErr w:type="spellEnd"/>
      <w:r>
        <w:t xml:space="preserve">, </w:t>
      </w:r>
      <w:proofErr w:type="spellStart"/>
      <w:r>
        <w:t>Cladosporium</w:t>
      </w:r>
      <w:proofErr w:type="spellEnd"/>
      <w:r>
        <w:t xml:space="preserve">, </w:t>
      </w:r>
      <w:proofErr w:type="spellStart"/>
      <w:r>
        <w:t>Aspergillus</w:t>
      </w:r>
      <w:proofErr w:type="spellEnd"/>
      <w:r>
        <w:t xml:space="preserve">. Встречаются и представители родов </w:t>
      </w:r>
      <w:proofErr w:type="spellStart"/>
      <w:r>
        <w:t>Mucor</w:t>
      </w:r>
      <w:proofErr w:type="spellEnd"/>
      <w:r>
        <w:t xml:space="preserve">, </w:t>
      </w:r>
      <w:proofErr w:type="spellStart"/>
      <w:r>
        <w:t>Botrytis</w:t>
      </w:r>
      <w:proofErr w:type="spellEnd"/>
      <w:r>
        <w:t xml:space="preserve">, </w:t>
      </w:r>
      <w:proofErr w:type="spellStart"/>
      <w:r>
        <w:t>Rhizopus</w:t>
      </w:r>
      <w:proofErr w:type="spellEnd"/>
      <w:r>
        <w:t>. Микрофлора воздуха, стен, потолка камер хранения изменяется в зависимости от температуры, вида продукции и длительности ее хранения. Чем ниже температура, тем меньше микроорганизмов; с увеличением срока хранения число их возрастает, при этом изменяется и видовой состав микрофлоры – он становится менее разнообразным.</w:t>
      </w:r>
    </w:p>
    <w:p w:rsidR="007577EB" w:rsidRDefault="007577EB" w:rsidP="0012746D">
      <w:pPr>
        <w:spacing w:after="0"/>
        <w:ind w:firstLine="851"/>
      </w:pPr>
      <w:r>
        <w:t>При санитарно-гигиенической оценке помещений определяют в воздухе общую бактериальную обсемененность (в 1 м 3</w:t>
      </w:r>
      <w:proofErr w:type="gramStart"/>
      <w:r>
        <w:t xml:space="preserve"> )</w:t>
      </w:r>
      <w:proofErr w:type="gramEnd"/>
      <w:r>
        <w:t xml:space="preserve">, содержание санитарно-показательных микроорганизмов, наличие патогенных форм, дрожжей и </w:t>
      </w:r>
      <w:proofErr w:type="spellStart"/>
      <w:r>
        <w:t>мицелиальных</w:t>
      </w:r>
      <w:proofErr w:type="spellEnd"/>
      <w:r>
        <w:t xml:space="preserve"> грибов. </w:t>
      </w:r>
      <w:r w:rsidRPr="007577EB">
        <w:rPr>
          <w:b/>
        </w:rPr>
        <w:t>Санитарно-показательными микроорганизмами служат гемолитические (растворяющие эритроциты крови) стрептококки и стафилококки</w:t>
      </w:r>
      <w:r>
        <w:t>. Воздух закрытых помещений считается чистым, если количество микроорганизмов в 1 м 3 его не превышает 2000 клеток, содержание гемолитических стрептококков – не более десяти.</w:t>
      </w:r>
    </w:p>
    <w:p w:rsidR="007577EB" w:rsidRDefault="007577EB" w:rsidP="0012746D">
      <w:pPr>
        <w:spacing w:after="0"/>
        <w:ind w:firstLine="851"/>
      </w:pPr>
      <w:r>
        <w:t xml:space="preserve">На предприятиях пищевой промышленности основное внимание должно быть уделено выявлению санитарно-показательных микроорганизмов, возбудителей пищевых заболеваний, а </w:t>
      </w:r>
      <w:r>
        <w:lastRenderedPageBreak/>
        <w:t xml:space="preserve">также микроорганизмов, вызывающих порчу пищевых продуктов. Считается, что в воздухе пищевых производственных цехов должно содержаться не более 100-500 бактерий в 1 м 3 в зависимости от характера производства. Воздух помещений цехов, например,  на предприятиях молочной промышленности, оценивается на «хорошо», если в посевах (5 мин оседания микрофлоры воздуха) на поверхности питательной среды в чашке Петри вырастает: колоний бактерий – 20-50, дрожжей и </w:t>
      </w:r>
      <w:proofErr w:type="spellStart"/>
      <w:r>
        <w:t>мицелиальных</w:t>
      </w:r>
      <w:proofErr w:type="spellEnd"/>
      <w:r>
        <w:t xml:space="preserve"> грибов – до 5; «удовлетворительно» – соответственно – 50-70 и до 5.</w:t>
      </w:r>
    </w:p>
    <w:p w:rsidR="007577EB" w:rsidRDefault="007577EB" w:rsidP="0012746D">
      <w:pPr>
        <w:spacing w:after="0"/>
        <w:ind w:firstLine="851"/>
      </w:pPr>
    </w:p>
    <w:p w:rsidR="007577EB" w:rsidRDefault="007577EB" w:rsidP="0012746D">
      <w:pPr>
        <w:spacing w:after="0"/>
        <w:ind w:firstLine="851"/>
        <w:rPr>
          <w:b/>
        </w:rPr>
      </w:pPr>
      <w:r w:rsidRPr="007577EB">
        <w:rPr>
          <w:b/>
        </w:rPr>
        <w:t xml:space="preserve"> МИКРОФЛОРА ТАРЫ И УПАКОВКИ</w:t>
      </w:r>
    </w:p>
    <w:p w:rsidR="007577EB" w:rsidRDefault="007577EB" w:rsidP="0012746D">
      <w:pPr>
        <w:spacing w:after="0"/>
        <w:ind w:firstLine="851"/>
      </w:pPr>
    </w:p>
    <w:p w:rsidR="007577EB" w:rsidRDefault="007577EB" w:rsidP="0012746D">
      <w:pPr>
        <w:spacing w:after="0"/>
        <w:ind w:firstLine="851"/>
      </w:pPr>
      <w:r>
        <w:t>Численный и видовой состав микрофлоры существенно изменяется в зависимости от вида тары и упаковочных материалов, структуры их поверхности, степени использования, санитарного состояния, условий содержания и других факторов. Обсемененность тары микробами резко увеличивается при затаривании немытых овощей с почвой на поверхности. Особо опасно затаривание продукции во влажные тару и упаковочные материалы. На них могут быстро и активно, даже при температуре около 0</w:t>
      </w:r>
      <w:proofErr w:type="gramStart"/>
      <w:r>
        <w:t>°С</w:t>
      </w:r>
      <w:proofErr w:type="gramEnd"/>
      <w:r>
        <w:t xml:space="preserve">, развиваться </w:t>
      </w:r>
      <w:proofErr w:type="spellStart"/>
      <w:r>
        <w:t>мицелиальные</w:t>
      </w:r>
      <w:proofErr w:type="spellEnd"/>
      <w:r>
        <w:t xml:space="preserve"> грибы, что приводит к инфицированию </w:t>
      </w:r>
      <w:proofErr w:type="spellStart"/>
      <w:r>
        <w:t>затаренной</w:t>
      </w:r>
      <w:proofErr w:type="spellEnd"/>
      <w:r>
        <w:t xml:space="preserve"> продукции. На 1 см 2 применяемой упаковочной бумаги обнаруживаются обычно сотни и тысячи микроорганизмов (споры </w:t>
      </w:r>
      <w:proofErr w:type="spellStart"/>
      <w:r>
        <w:t>мицелиальных</w:t>
      </w:r>
      <w:proofErr w:type="spellEnd"/>
      <w:r>
        <w:t xml:space="preserve"> грибов, бактерии, дрожжи).</w:t>
      </w:r>
    </w:p>
    <w:p w:rsidR="007577EB" w:rsidRDefault="007577EB" w:rsidP="0012746D">
      <w:pPr>
        <w:spacing w:after="0"/>
        <w:ind w:firstLine="851"/>
      </w:pPr>
      <w:r>
        <w:t xml:space="preserve"> На поверхности новых тканевых и полимерных материалов встречаются многочисленные виды микроорганизмов в разных количествах в зависимости от природы и вида материала. При этом</w:t>
      </w:r>
      <w:proofErr w:type="gramStart"/>
      <w:r>
        <w:t>,</w:t>
      </w:r>
      <w:proofErr w:type="gramEnd"/>
      <w:r>
        <w:t xml:space="preserve">  на поверхности тканевых материалов микроорганизмов в 10-100 раз больше, чем на полимерных пленках, и видовой состав микрофлоры более разнообразен. Это различные дрожжи, спорообразующие и </w:t>
      </w:r>
      <w:proofErr w:type="spellStart"/>
      <w:r>
        <w:t>бесспоровые</w:t>
      </w:r>
      <w:proofErr w:type="spellEnd"/>
      <w:r>
        <w:t xml:space="preserve">, слизеобразующие и кислотообразующие бактерии. На тканевых и полимерных упаковочных материалах и упаковочной бумаге встречаются грибы рода </w:t>
      </w:r>
      <w:proofErr w:type="spellStart"/>
      <w:r>
        <w:t>Penicillium</w:t>
      </w:r>
      <w:proofErr w:type="spellEnd"/>
      <w:r>
        <w:t xml:space="preserve">, </w:t>
      </w:r>
      <w:proofErr w:type="spellStart"/>
      <w:r>
        <w:t>Aspergillus</w:t>
      </w:r>
      <w:proofErr w:type="spellEnd"/>
      <w:r>
        <w:t xml:space="preserve">, </w:t>
      </w:r>
      <w:proofErr w:type="spellStart"/>
      <w:r>
        <w:t>Mucor</w:t>
      </w:r>
      <w:proofErr w:type="spellEnd"/>
      <w:r>
        <w:t xml:space="preserve">, </w:t>
      </w:r>
      <w:proofErr w:type="spellStart"/>
      <w:r>
        <w:t>Fusarium</w:t>
      </w:r>
      <w:proofErr w:type="spellEnd"/>
      <w:r>
        <w:t xml:space="preserve">, </w:t>
      </w:r>
      <w:proofErr w:type="spellStart"/>
      <w:r>
        <w:t>Alternaria</w:t>
      </w:r>
      <w:proofErr w:type="spellEnd"/>
      <w:r>
        <w:t xml:space="preserve">, </w:t>
      </w:r>
      <w:proofErr w:type="spellStart"/>
      <w:r>
        <w:t>Rhizopus</w:t>
      </w:r>
      <w:proofErr w:type="spellEnd"/>
      <w:r>
        <w:t xml:space="preserve">; среди них преобладают виды рода </w:t>
      </w:r>
      <w:proofErr w:type="spellStart"/>
      <w:r>
        <w:t>Penicillium</w:t>
      </w:r>
      <w:proofErr w:type="spellEnd"/>
      <w:r>
        <w:t>.</w:t>
      </w:r>
    </w:p>
    <w:p w:rsidR="00C3191B" w:rsidRDefault="00C3191B" w:rsidP="0012746D">
      <w:pPr>
        <w:spacing w:after="0"/>
        <w:ind w:firstLine="851"/>
      </w:pPr>
    </w:p>
    <w:p w:rsidR="00C3191B" w:rsidRDefault="00C3191B" w:rsidP="0012746D">
      <w:pPr>
        <w:spacing w:after="0"/>
        <w:ind w:firstLine="851"/>
      </w:pPr>
    </w:p>
    <w:p w:rsidR="00C3191B" w:rsidRPr="0048688A" w:rsidRDefault="00C3191B" w:rsidP="00C3191B">
      <w:pPr>
        <w:spacing w:after="0"/>
        <w:rPr>
          <w:b/>
        </w:rPr>
      </w:pPr>
      <w:r w:rsidRPr="0048688A">
        <w:rPr>
          <w:b/>
        </w:rPr>
        <w:t>МИКРОФЛОРА ЧЕЛОВЕКА</w:t>
      </w:r>
    </w:p>
    <w:p w:rsidR="0048688A" w:rsidRDefault="00C3191B" w:rsidP="00C3191B">
      <w:pPr>
        <w:spacing w:after="0"/>
        <w:ind w:firstLine="851"/>
        <w:rPr>
          <w:noProof/>
        </w:rPr>
      </w:pPr>
      <w:r>
        <w:t>Люди, соприкасающиеся с пищевыми продуктами, также являются источником их инфицирования микроорганизмами.</w:t>
      </w:r>
      <w:r w:rsidRPr="00C3191B">
        <w:rPr>
          <w:noProof/>
        </w:rPr>
        <w:t xml:space="preserve"> </w:t>
      </w:r>
    </w:p>
    <w:p w:rsidR="0048688A" w:rsidRDefault="0048688A" w:rsidP="00C3191B">
      <w:pPr>
        <w:spacing w:after="0"/>
        <w:ind w:firstLine="851"/>
        <w:rPr>
          <w:noProof/>
        </w:rPr>
      </w:pPr>
      <w:r>
        <w:rPr>
          <w:noProof/>
        </w:rPr>
        <w:t>Значение  микрофлоры для  организма человека</w:t>
      </w:r>
    </w:p>
    <w:p w:rsidR="0048688A" w:rsidRDefault="0048688A" w:rsidP="0048688A">
      <w:pPr>
        <w:spacing w:after="0"/>
        <w:rPr>
          <w:noProof/>
        </w:rPr>
      </w:pPr>
      <w:r>
        <w:rPr>
          <w:noProof/>
        </w:rPr>
        <w:drawing>
          <wp:inline distT="0" distB="0" distL="0" distR="0">
            <wp:extent cx="5368925" cy="2272665"/>
            <wp:effectExtent l="19050" t="0" r="3175" b="0"/>
            <wp:docPr id="25" name="Рисунок 25" descr="Значение микрофлоры тела для жизнедеятельности организма - Основы  микробиологии и иммун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начение микрофлоры тела для жизнедеятельности организма - Основы  микробиологии и иммунолог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22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8A" w:rsidRDefault="0048688A" w:rsidP="00C3191B">
      <w:pPr>
        <w:spacing w:after="0"/>
        <w:ind w:firstLine="851"/>
        <w:rPr>
          <w:noProof/>
        </w:rPr>
      </w:pPr>
    </w:p>
    <w:p w:rsidR="0048688A" w:rsidRDefault="0048688A" w:rsidP="00C3191B">
      <w:pPr>
        <w:spacing w:after="0"/>
        <w:ind w:firstLine="851"/>
        <w:rPr>
          <w:noProof/>
        </w:rPr>
      </w:pPr>
    </w:p>
    <w:p w:rsidR="0048688A" w:rsidRDefault="0048688A" w:rsidP="00C3191B">
      <w:pPr>
        <w:spacing w:after="0"/>
        <w:ind w:firstLine="851"/>
        <w:rPr>
          <w:noProof/>
        </w:rPr>
      </w:pPr>
    </w:p>
    <w:p w:rsidR="0048688A" w:rsidRDefault="0048688A" w:rsidP="0048688A">
      <w:pPr>
        <w:spacing w:after="0"/>
        <w:rPr>
          <w:noProof/>
        </w:rPr>
      </w:pPr>
      <w:r>
        <w:rPr>
          <w:noProof/>
        </w:rPr>
        <w:drawing>
          <wp:inline distT="0" distB="0" distL="0" distR="0">
            <wp:extent cx="5940425" cy="3799238"/>
            <wp:effectExtent l="19050" t="0" r="3175" b="0"/>
            <wp:docPr id="22" name="Рисунок 22" descr="Кормите своих бактерий правильн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ормите своих бактерий правильно!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8A" w:rsidRDefault="0048688A" w:rsidP="00C3191B">
      <w:pPr>
        <w:spacing w:after="0"/>
        <w:ind w:firstLine="851"/>
        <w:rPr>
          <w:noProof/>
        </w:rPr>
      </w:pPr>
    </w:p>
    <w:p w:rsidR="00C3191B" w:rsidRDefault="00C3191B" w:rsidP="0048688A">
      <w:pPr>
        <w:spacing w:after="0"/>
      </w:pPr>
      <w:r>
        <w:rPr>
          <w:noProof/>
        </w:rPr>
        <w:drawing>
          <wp:inline distT="0" distB="0" distL="0" distR="0">
            <wp:extent cx="5934438" cy="3553097"/>
            <wp:effectExtent l="19050" t="0" r="9162" b="0"/>
            <wp:docPr id="5" name="Рисунок 10" descr="Микрофлора кож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икрофлора кож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91B" w:rsidRDefault="00C3191B" w:rsidP="00C3191B">
      <w:pPr>
        <w:spacing w:after="0"/>
      </w:pPr>
      <w:r>
        <w:rPr>
          <w:noProof/>
        </w:rPr>
        <w:lastRenderedPageBreak/>
        <w:drawing>
          <wp:inline distT="0" distB="0" distL="0" distR="0">
            <wp:extent cx="5924549" cy="3004457"/>
            <wp:effectExtent l="19050" t="0" r="1" b="0"/>
            <wp:docPr id="3" name="Рисунок 13" descr="Микрофлора организма человека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икрофлора организма человека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91B" w:rsidRDefault="00C3191B" w:rsidP="00C3191B">
      <w:pPr>
        <w:spacing w:after="0"/>
      </w:pPr>
      <w:r>
        <w:rPr>
          <w:noProof/>
        </w:rPr>
        <w:drawing>
          <wp:inline distT="0" distB="0" distL="0" distR="0">
            <wp:extent cx="5924550" cy="4349931"/>
            <wp:effectExtent l="19050" t="0" r="0" b="0"/>
            <wp:docPr id="16" name="Рисунок 16" descr="Микрофлора полости рта. Микробиология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икрофлора полости рта. Микробиология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91B" w:rsidRDefault="00C3191B" w:rsidP="00C3191B">
      <w:pPr>
        <w:spacing w:after="0"/>
      </w:pPr>
      <w:r>
        <w:rPr>
          <w:noProof/>
        </w:rPr>
        <w:lastRenderedPageBreak/>
        <w:drawing>
          <wp:inline distT="0" distB="0" distL="0" distR="0">
            <wp:extent cx="5932441" cy="3069771"/>
            <wp:effectExtent l="19050" t="0" r="0" b="0"/>
            <wp:docPr id="19" name="Рисунок 19" descr="Микрофлора - полезная информация | Пробиотики Нормофлорины – лечение  дисбактери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икрофлора - полезная информация | Пробиотики Нормофлорины – лечение  дисбактериоз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91B" w:rsidRDefault="00C3191B" w:rsidP="00C3191B">
      <w:pPr>
        <w:spacing w:after="0"/>
      </w:pPr>
    </w:p>
    <w:p w:rsidR="00C3191B" w:rsidRDefault="0048688A" w:rsidP="00C3191B">
      <w:pPr>
        <w:spacing w:after="0"/>
      </w:pPr>
      <w:r>
        <w:rPr>
          <w:noProof/>
        </w:rPr>
        <w:drawing>
          <wp:inline distT="0" distB="0" distL="0" distR="0">
            <wp:extent cx="5934438" cy="2299063"/>
            <wp:effectExtent l="19050" t="0" r="9162" b="0"/>
            <wp:docPr id="31" name="Рисунок 31" descr="Санитарная микробиология. Текст лекций. Кондакова Г.В. - Петритест -  Микробиологические экспресс-те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анитарная микробиология. Текст лекций. Кондакова Г.В. - Петритест -  Микробиологические экспресс-тесты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2A4" w:rsidRPr="007577EB" w:rsidRDefault="008C52A4" w:rsidP="00C3191B">
      <w:pPr>
        <w:spacing w:after="0"/>
      </w:pPr>
      <w:r>
        <w:rPr>
          <w:noProof/>
        </w:rPr>
        <w:drawing>
          <wp:inline distT="0" distB="0" distL="0" distR="0">
            <wp:extent cx="5934438" cy="3396343"/>
            <wp:effectExtent l="19050" t="0" r="9162" b="0"/>
            <wp:docPr id="34" name="Рисунок 34" descr="Санитарная микроб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анитарная микробиология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2A4" w:rsidRPr="007577EB" w:rsidSect="0026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C71"/>
    <w:multiLevelType w:val="hybridMultilevel"/>
    <w:tmpl w:val="FBEA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26CA6"/>
    <w:rsid w:val="0012746D"/>
    <w:rsid w:val="00261FA4"/>
    <w:rsid w:val="0048688A"/>
    <w:rsid w:val="00526CA6"/>
    <w:rsid w:val="00660F06"/>
    <w:rsid w:val="0070027A"/>
    <w:rsid w:val="007577EB"/>
    <w:rsid w:val="00885AC0"/>
    <w:rsid w:val="008C52A4"/>
    <w:rsid w:val="00C3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C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9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2023-12-06T13:53:00Z</dcterms:created>
  <dcterms:modified xsi:type="dcterms:W3CDTF">2023-12-06T16:35:00Z</dcterms:modified>
</cp:coreProperties>
</file>