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AD" w:rsidRDefault="00D446AD" w:rsidP="00D446AD">
      <w:pPr>
        <w:rPr>
          <w:sz w:val="32"/>
          <w:szCs w:val="32"/>
        </w:rPr>
      </w:pPr>
      <w:r>
        <w:rPr>
          <w:sz w:val="32"/>
          <w:szCs w:val="32"/>
        </w:rPr>
        <w:t>Практическая работа 8</w:t>
      </w:r>
    </w:p>
    <w:p w:rsidR="00D446AD" w:rsidRDefault="00D446AD" w:rsidP="00D446AD">
      <w:pPr>
        <w:rPr>
          <w:sz w:val="32"/>
          <w:szCs w:val="32"/>
        </w:rPr>
      </w:pPr>
      <w:r>
        <w:rPr>
          <w:sz w:val="32"/>
          <w:szCs w:val="32"/>
        </w:rPr>
        <w:t xml:space="preserve"> Микробиология пищевых продуктов </w:t>
      </w:r>
    </w:p>
    <w:p w:rsidR="00D446AD" w:rsidRDefault="00D446AD" w:rsidP="00D446AD">
      <w:r>
        <w:t>Цель работы: ознакомится с  микробиологией  пищевых  продуктов</w:t>
      </w:r>
    </w:p>
    <w:p w:rsidR="00D446AD" w:rsidRDefault="00D446AD" w:rsidP="00D446AD">
      <w:r>
        <w:t>Ход работы:</w:t>
      </w:r>
    </w:p>
    <w:p w:rsidR="00D446AD" w:rsidRDefault="00D446AD" w:rsidP="00D446AD">
      <w:r>
        <w:t xml:space="preserve"> Просмотреть   рисунки  и текстовый материал  ниже и  на  их  основе:</w:t>
      </w:r>
    </w:p>
    <w:p w:rsidR="00D446AD" w:rsidRDefault="00D446AD" w:rsidP="00D446AD">
      <w:pPr>
        <w:pStyle w:val="a5"/>
        <w:numPr>
          <w:ilvl w:val="0"/>
          <w:numId w:val="1"/>
        </w:numPr>
      </w:pPr>
      <w:r>
        <w:t>Охарактеризовать микрофлору мяса.  Охарактеризовать виды порчи мяса и возбудителей порчи мяса.</w:t>
      </w:r>
    </w:p>
    <w:p w:rsidR="00D446AD" w:rsidRDefault="00D446AD" w:rsidP="00D446AD">
      <w:pPr>
        <w:pStyle w:val="a5"/>
        <w:numPr>
          <w:ilvl w:val="0"/>
          <w:numId w:val="1"/>
        </w:numPr>
      </w:pPr>
      <w:r>
        <w:t>Охарактеризовать микрофлору рыбы.  Охарактеризовать виды порчи рыбы и возбудителей ее  порчи.</w:t>
      </w:r>
    </w:p>
    <w:p w:rsidR="00D446AD" w:rsidRDefault="00D446AD" w:rsidP="00D446AD">
      <w:pPr>
        <w:pStyle w:val="a5"/>
        <w:numPr>
          <w:ilvl w:val="0"/>
          <w:numId w:val="1"/>
        </w:numPr>
      </w:pPr>
      <w:r>
        <w:t xml:space="preserve">Охарактеризовать микрофлору яиц. Каковы особенности порчи яиц? </w:t>
      </w:r>
    </w:p>
    <w:p w:rsidR="00D446AD" w:rsidRDefault="00D446AD" w:rsidP="00D446AD">
      <w:pPr>
        <w:pStyle w:val="a5"/>
        <w:numPr>
          <w:ilvl w:val="0"/>
          <w:numId w:val="1"/>
        </w:numPr>
      </w:pPr>
      <w:r>
        <w:t>Охарактеризовать микрофлору молока. Какие виды порчи молока Вы знаете? Какими микроорганизмами  вызывается порча молока?</w:t>
      </w:r>
    </w:p>
    <w:p w:rsidR="00D446AD" w:rsidRDefault="00D446AD" w:rsidP="00D446AD">
      <w:pPr>
        <w:pStyle w:val="a5"/>
        <w:numPr>
          <w:ilvl w:val="0"/>
          <w:numId w:val="1"/>
        </w:numPr>
      </w:pPr>
      <w:r>
        <w:t xml:space="preserve">Охарактеризовать микрофлору </w:t>
      </w:r>
      <w:proofErr w:type="spellStart"/>
      <w:proofErr w:type="gramStart"/>
      <w:r>
        <w:t>хлебо-булочных</w:t>
      </w:r>
      <w:proofErr w:type="spellEnd"/>
      <w:proofErr w:type="gramEnd"/>
      <w:r>
        <w:t xml:space="preserve"> изделий. Какие виды порчи   хлеба мы наблюдаем чаще всего в быту? Какая микрофлора вызывает эту порчу?</w:t>
      </w:r>
    </w:p>
    <w:p w:rsidR="00D446AD" w:rsidRDefault="00D446AD" w:rsidP="00D446AD">
      <w:pPr>
        <w:pStyle w:val="a5"/>
      </w:pPr>
      <w:r>
        <w:t xml:space="preserve"> Подготовить отчет по практической работе</w:t>
      </w:r>
    </w:p>
    <w:p w:rsidR="00D446AD" w:rsidRDefault="00D446AD" w:rsidP="00D446AD">
      <w:pPr>
        <w:pStyle w:val="a5"/>
      </w:pPr>
    </w:p>
    <w:p w:rsidR="00EA1A1A" w:rsidRPr="00D446AD" w:rsidRDefault="00D446AD">
      <w:pPr>
        <w:rPr>
          <w:b/>
          <w:sz w:val="32"/>
          <w:szCs w:val="32"/>
        </w:rPr>
      </w:pPr>
      <w:r w:rsidRPr="00D446AD">
        <w:rPr>
          <w:b/>
          <w:sz w:val="32"/>
          <w:szCs w:val="32"/>
        </w:rPr>
        <w:t>Виды порчи пищевых продуктов</w:t>
      </w:r>
    </w:p>
    <w:p w:rsidR="00EA1A1A" w:rsidRDefault="00EA1A1A"/>
    <w:p w:rsidR="00EA1A1A" w:rsidRDefault="00EA1A1A"/>
    <w:p w:rsidR="00EA1A1A" w:rsidRDefault="00EA1A1A"/>
    <w:p w:rsidR="00EA1A1A" w:rsidRDefault="005C3B18">
      <w:r>
        <w:rPr>
          <w:noProof/>
          <w:lang w:eastAsia="ru-RU"/>
        </w:rPr>
        <w:drawing>
          <wp:inline distT="0" distB="0" distL="0" distR="0">
            <wp:extent cx="5336722" cy="3030583"/>
            <wp:effectExtent l="19050" t="0" r="0" b="0"/>
            <wp:docPr id="58" name="Рисунок 58" descr="МЕТОДИЧЕСКИЕ РЕКОМЕНДАЦИИ ДЛЯ СТУДЕНТОВ ПО ВЫПОЛНЕНИЮ ПРАКТИЧЕСКИХ ЗАНЯТИЙ  И ЛАБОРАТОРНЫХ РАБОТ По дисциплине ОП.01 МИКРОБИОЛОГИЯ, ФИЗИОЛОГИЯ ПИТАНИЯ,  САНИТАРИЯ И ГИГИЕНА по специальности 43.02.15 Поварское и кондитерское де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МЕТОДИЧЕСКИЕ РЕКОМЕНДАЦИИ ДЛЯ СТУДЕНТОВ ПО ВЫПОЛНЕНИЮ ПРАКТИЧЕСКИХ ЗАНЯТИЙ  И ЛАБОРАТОРНЫХ РАБОТ По дисциплине ОП.01 МИКРОБИОЛОГИЯ, ФИЗИОЛОГИЯ ПИТАНИЯ,  САНИТАРИЯ И ГИГИЕНА по специальности 43.02.15 Поварское и кондитерское дел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304" cy="303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>
      <w:r>
        <w:rPr>
          <w:noProof/>
          <w:lang w:eastAsia="ru-RU"/>
        </w:rPr>
        <w:lastRenderedPageBreak/>
        <w:drawing>
          <wp:inline distT="0" distB="0" distL="0" distR="0">
            <wp:extent cx="5940425" cy="3345238"/>
            <wp:effectExtent l="19050" t="0" r="3175" b="0"/>
            <wp:docPr id="2" name="Рисунок 7" descr="Презентация на тему &quot;Микробиология важнейших пищевых продукт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зентация на тему &quot;Микробиология важнейших пищевых продуктов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>
      <w:r>
        <w:rPr>
          <w:noProof/>
          <w:lang w:eastAsia="ru-RU"/>
        </w:rPr>
        <w:drawing>
          <wp:inline distT="0" distB="0" distL="0" distR="0">
            <wp:extent cx="5940425" cy="4458069"/>
            <wp:effectExtent l="19050" t="0" r="3175" b="0"/>
            <wp:docPr id="1" name="Рисунок 1" descr="Микробиология мяса 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кробиология мяса и рыбы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/>
    <w:p w:rsidR="00EA1A1A" w:rsidRDefault="00EA1A1A">
      <w:r>
        <w:rPr>
          <w:noProof/>
          <w:lang w:eastAsia="ru-RU"/>
        </w:rPr>
        <w:lastRenderedPageBreak/>
        <w:drawing>
          <wp:inline distT="0" distB="0" distL="0" distR="0">
            <wp:extent cx="4291693" cy="2207623"/>
            <wp:effectExtent l="19050" t="0" r="0" b="0"/>
            <wp:docPr id="13" name="Рисунок 13" descr="Микробиологическая характеристика мясного сырья. Микробиология яиц и яичных  проду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икробиологическая характеристика мясного сырья. Микробиология яиц и яичных  продукт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222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>
      <w:r>
        <w:rPr>
          <w:noProof/>
          <w:lang w:eastAsia="ru-RU"/>
        </w:rPr>
        <w:drawing>
          <wp:inline distT="0" distB="0" distL="0" distR="0">
            <wp:extent cx="5934438" cy="2704012"/>
            <wp:effectExtent l="19050" t="0" r="9162" b="0"/>
            <wp:docPr id="4" name="Рисунок 4" descr="Микробиология мяса и мясных продуктов - прочее,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биология мяса и мясных продуктов - прочее,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>
      <w:r>
        <w:rPr>
          <w:noProof/>
          <w:lang w:eastAsia="ru-RU"/>
        </w:rPr>
        <w:drawing>
          <wp:inline distT="0" distB="0" distL="0" distR="0">
            <wp:extent cx="5928723" cy="3497009"/>
            <wp:effectExtent l="19050" t="0" r="0" b="0"/>
            <wp:docPr id="28" name="Рисунок 28" descr="Микробиология продуктов питания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Микробиология продуктов питания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3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>
      <w:r>
        <w:rPr>
          <w:noProof/>
          <w:lang w:eastAsia="ru-RU"/>
        </w:rPr>
        <w:lastRenderedPageBreak/>
        <w:drawing>
          <wp:inline distT="0" distB="0" distL="0" distR="0">
            <wp:extent cx="5940425" cy="4458069"/>
            <wp:effectExtent l="19050" t="0" r="3175" b="0"/>
            <wp:docPr id="22" name="Рисунок 22" descr="Микробиология мяса 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икробиология мяса и рыбы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/>
    <w:p w:rsidR="00EA1A1A" w:rsidRDefault="00EA1A1A"/>
    <w:p w:rsidR="00EA1A1A" w:rsidRDefault="00EA1A1A">
      <w:r>
        <w:rPr>
          <w:noProof/>
          <w:lang w:eastAsia="ru-RU"/>
        </w:rPr>
        <w:drawing>
          <wp:inline distT="0" distB="0" distL="0" distR="0">
            <wp:extent cx="5940425" cy="3331849"/>
            <wp:effectExtent l="19050" t="0" r="3175" b="0"/>
            <wp:docPr id="10" name="Рисунок 10" descr="Микробиология важнейших пищевых продуктов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икробиология важнейших пищевых продуктов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/>
    <w:p w:rsidR="00EA1A1A" w:rsidRDefault="00EA1A1A">
      <w:r>
        <w:rPr>
          <w:noProof/>
          <w:lang w:eastAsia="ru-RU"/>
        </w:rPr>
        <w:lastRenderedPageBreak/>
        <w:drawing>
          <wp:inline distT="0" distB="0" distL="0" distR="0">
            <wp:extent cx="5940425" cy="4458069"/>
            <wp:effectExtent l="19050" t="0" r="3175" b="0"/>
            <wp:docPr id="25" name="Рисунок 25" descr="Микробиология мяса и ры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Микробиология мяса и рыбы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/>
    <w:p w:rsidR="00EA1A1A" w:rsidRDefault="005C3B18">
      <w:r>
        <w:rPr>
          <w:noProof/>
          <w:lang w:eastAsia="ru-RU"/>
        </w:rPr>
        <w:drawing>
          <wp:inline distT="0" distB="0" distL="0" distR="0">
            <wp:extent cx="5780859" cy="3187337"/>
            <wp:effectExtent l="19050" t="0" r="0" b="0"/>
            <wp:docPr id="55" name="Рисунок 55" descr="Презентация на тему &quot;Микробиология важнейших пищевых продукт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Презентация на тему &quot;Микробиология важнейших пищевых продуктов&quot;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798" cy="319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>
      <w:r>
        <w:rPr>
          <w:noProof/>
          <w:lang w:eastAsia="ru-RU"/>
        </w:rPr>
        <w:lastRenderedPageBreak/>
        <w:drawing>
          <wp:inline distT="0" distB="0" distL="0" distR="0">
            <wp:extent cx="5940425" cy="4445171"/>
            <wp:effectExtent l="19050" t="0" r="3175" b="0"/>
            <wp:docPr id="31" name="Рисунок 31" descr="Микрофлора пищевых продуктов и кулинарной продукции - online pres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Микрофлора пищевых продуктов и кулинарной продукции - online presentation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A" w:rsidRDefault="00EA1A1A"/>
    <w:p w:rsidR="00EA1A1A" w:rsidRDefault="005C3B18">
      <w:r>
        <w:rPr>
          <w:noProof/>
          <w:lang w:eastAsia="ru-RU"/>
        </w:rPr>
        <w:drawing>
          <wp:inline distT="0" distB="0" distL="0" distR="0">
            <wp:extent cx="5940425" cy="3345238"/>
            <wp:effectExtent l="19050" t="0" r="3175" b="0"/>
            <wp:docPr id="37" name="Рисунок 37" descr="Презентация на тему &quot;Микробиология важнейших пищевых продукт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резентация на тему &quot;Микробиология важнейших пищевых продуктов&quot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8" w:rsidRDefault="005C3B18"/>
    <w:p w:rsidR="005C3B18" w:rsidRDefault="005C3B18"/>
    <w:p w:rsidR="005C3B18" w:rsidRPr="005C3B18" w:rsidRDefault="005C3B18">
      <w:pPr>
        <w:rPr>
          <w:b/>
        </w:rPr>
      </w:pPr>
      <w:r w:rsidRPr="005C3B18">
        <w:rPr>
          <w:b/>
        </w:rPr>
        <w:lastRenderedPageBreak/>
        <w:t>Состав</w:t>
      </w:r>
      <w:r>
        <w:rPr>
          <w:b/>
        </w:rPr>
        <w:t xml:space="preserve"> и микрофлора молока</w:t>
      </w:r>
    </w:p>
    <w:p w:rsidR="005C3B18" w:rsidRDefault="005C3B18">
      <w:r>
        <w:rPr>
          <w:noProof/>
          <w:lang w:eastAsia="ru-RU"/>
        </w:rPr>
        <w:drawing>
          <wp:inline distT="0" distB="0" distL="0" distR="0">
            <wp:extent cx="5934438" cy="5381897"/>
            <wp:effectExtent l="19050" t="0" r="9162" b="0"/>
            <wp:docPr id="46" name="Рисунок 46" descr="Раздел IV. ХИМИЧЕСКИЙ СОСТАВ И МИКРООРГАНИЗМЫ ПИЩЕВЫХ ПРОДУКТОВ. Глава 8.  МОЛОКО И МОЛОЧНЫЕ ПРОДУКТЫ - Петритест - Микробиологические экспресс-тес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Раздел IV. ХИМИЧЕСКИЙ СОСТАВ И МИКРООРГАНИЗМЫ ПИЩЕВЫХ ПРОДУКТОВ. Глава 8.  МОЛОКО И МОЛОЧНЫЕ ПРОДУКТЫ - Петритест - Микробиологические экспресс-тесты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8" w:rsidRDefault="005C3B18">
      <w:r w:rsidRPr="005C3B18">
        <w:drawing>
          <wp:inline distT="0" distB="0" distL="0" distR="0">
            <wp:extent cx="5924550" cy="3043646"/>
            <wp:effectExtent l="19050" t="0" r="0" b="0"/>
            <wp:docPr id="3" name="Рисунок 43" descr="Молочные продукты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Молочные продукты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8" w:rsidRDefault="005C3B18"/>
    <w:p w:rsidR="005C3B18" w:rsidRDefault="005C3B18">
      <w:r>
        <w:rPr>
          <w:noProof/>
          <w:lang w:eastAsia="ru-RU"/>
        </w:rPr>
        <w:lastRenderedPageBreak/>
        <w:drawing>
          <wp:inline distT="0" distB="0" distL="0" distR="0">
            <wp:extent cx="5928723" cy="4219303"/>
            <wp:effectExtent l="19050" t="0" r="0" b="0"/>
            <wp:docPr id="49" name="Рисунок 49" descr="Микробиология молока и молочных продуктов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Микробиология молока и молочных продуктов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8" w:rsidRDefault="005C3B18"/>
    <w:p w:rsidR="005C3B18" w:rsidRDefault="005C3B18"/>
    <w:p w:rsidR="005C3B18" w:rsidRDefault="005C3B18"/>
    <w:p w:rsidR="005C3B18" w:rsidRDefault="005C3B18"/>
    <w:p w:rsidR="005C3B18" w:rsidRDefault="005C3B18">
      <w:r>
        <w:rPr>
          <w:noProof/>
          <w:lang w:eastAsia="ru-RU"/>
        </w:rPr>
        <w:drawing>
          <wp:inline distT="0" distB="0" distL="0" distR="0">
            <wp:extent cx="5940425" cy="3345238"/>
            <wp:effectExtent l="19050" t="0" r="3175" b="0"/>
            <wp:docPr id="40" name="Рисунок 40" descr="Презентация на тему &quot;Микробиология важнейших пищевых продукт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резентация на тему &quot;Микробиология важнейших пищевых продуктов&quot;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8" w:rsidRDefault="005C3B18">
      <w:r>
        <w:rPr>
          <w:noProof/>
          <w:lang w:eastAsia="ru-RU"/>
        </w:rPr>
        <w:lastRenderedPageBreak/>
        <w:drawing>
          <wp:inline distT="0" distB="0" distL="0" distR="0">
            <wp:extent cx="5940425" cy="4445171"/>
            <wp:effectExtent l="19050" t="0" r="3175" b="0"/>
            <wp:docPr id="52" name="Рисунок 52" descr="Микробиология. Хлебопекарное производство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Микробиология. Хлебопекарное производство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0F5" w:rsidRDefault="00DD40F5">
      <w:r>
        <w:rPr>
          <w:noProof/>
          <w:lang w:eastAsia="ru-RU"/>
        </w:rPr>
        <w:drawing>
          <wp:inline distT="0" distB="0" distL="0" distR="0">
            <wp:extent cx="5940425" cy="4445171"/>
            <wp:effectExtent l="19050" t="0" r="3175" b="0"/>
            <wp:docPr id="61" name="Рисунок 61" descr="Микробиология зерна и продуктов его переработки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Микробиология зерна и продуктов его переработки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0F5" w:rsidRDefault="00DD40F5">
      <w:r>
        <w:rPr>
          <w:noProof/>
          <w:lang w:eastAsia="ru-RU"/>
        </w:rPr>
        <w:lastRenderedPageBreak/>
        <w:drawing>
          <wp:inline distT="0" distB="0" distL="0" distR="0">
            <wp:extent cx="5940425" cy="3960085"/>
            <wp:effectExtent l="19050" t="0" r="3175" b="0"/>
            <wp:docPr id="64" name="Рисунок 64" descr="Что будет, если съесть хлеб с плесен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Что будет, если съесть хлеб с плесенью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B18" w:rsidRDefault="005C3B18"/>
    <w:sectPr w:rsidR="005C3B18" w:rsidSect="00D25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C71"/>
    <w:multiLevelType w:val="hybridMultilevel"/>
    <w:tmpl w:val="FBEAF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EA1A1A"/>
    <w:rsid w:val="005C3B18"/>
    <w:rsid w:val="00D256B2"/>
    <w:rsid w:val="00D446AD"/>
    <w:rsid w:val="00DD40F5"/>
    <w:rsid w:val="00EA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A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446AD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2023-12-19T12:52:00Z</dcterms:created>
  <dcterms:modified xsi:type="dcterms:W3CDTF">2023-12-19T13:28:00Z</dcterms:modified>
</cp:coreProperties>
</file>