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22" w:rsidRPr="00D85F95" w:rsidRDefault="005F0A26" w:rsidP="00D23F22">
      <w:pPr>
        <w:jc w:val="center"/>
      </w:pPr>
      <w:r>
        <w:fldChar w:fldCharType="begin"/>
      </w:r>
      <w:r w:rsidR="00D23F22">
        <w:instrText xml:space="preserve"> TOC \o "1-1" \u </w:instrText>
      </w:r>
      <w:r>
        <w:fldChar w:fldCharType="end"/>
      </w:r>
      <w:r w:rsidR="00D23F22" w:rsidRPr="00D85F95">
        <w:t>МИНИСТЕРСТВО   ОБРАЗОВАНИЯ   И   НАУКИ    РОССИЙСКОЙ   ФЕДЕРАЦИИ</w:t>
      </w:r>
    </w:p>
    <w:p w:rsidR="00D23F22" w:rsidRPr="00472BC0" w:rsidRDefault="00D23F22" w:rsidP="00D23F22">
      <w:pPr>
        <w:jc w:val="center"/>
        <w:rPr>
          <w:bCs/>
        </w:rPr>
      </w:pPr>
      <w:r w:rsidRPr="00472BC0">
        <w:rPr>
          <w:bCs/>
        </w:rPr>
        <w:t>Государственное образовательное учреждение</w:t>
      </w:r>
    </w:p>
    <w:p w:rsidR="00D23F22" w:rsidRPr="00472BC0" w:rsidRDefault="00D23F22" w:rsidP="00D23F22">
      <w:pPr>
        <w:jc w:val="center"/>
        <w:rPr>
          <w:bCs/>
        </w:rPr>
      </w:pPr>
      <w:r w:rsidRPr="00472BC0">
        <w:rPr>
          <w:bCs/>
        </w:rPr>
        <w:t xml:space="preserve"> высшего профессионального образования</w:t>
      </w:r>
    </w:p>
    <w:p w:rsidR="00D23F22" w:rsidRDefault="00D23F22" w:rsidP="00D23F22">
      <w:pPr>
        <w:jc w:val="center"/>
        <w:rPr>
          <w:bCs/>
        </w:rPr>
      </w:pPr>
      <w:r>
        <w:rPr>
          <w:bCs/>
        </w:rPr>
        <w:t>Текстильный институт</w:t>
      </w:r>
    </w:p>
    <w:p w:rsidR="00D23F22" w:rsidRPr="00472BC0" w:rsidRDefault="00D23F22" w:rsidP="00D23F22">
      <w:pPr>
        <w:jc w:val="center"/>
        <w:rPr>
          <w:bCs/>
        </w:rPr>
      </w:pPr>
      <w:r>
        <w:rPr>
          <w:bCs/>
        </w:rPr>
        <w:t>Ивановский государственный политехнический университет</w:t>
      </w:r>
    </w:p>
    <w:p w:rsidR="00D23F22" w:rsidRPr="00472BC0" w:rsidRDefault="00D23F22" w:rsidP="00D23F22">
      <w:pPr>
        <w:jc w:val="center"/>
        <w:rPr>
          <w:bCs/>
        </w:rPr>
      </w:pPr>
      <w:r w:rsidRPr="00472BC0">
        <w:rPr>
          <w:bCs/>
        </w:rPr>
        <w:t>Кафедра безопасности жизнедеятельности</w:t>
      </w:r>
    </w:p>
    <w:p w:rsidR="00D23F22" w:rsidRPr="00472BC0" w:rsidRDefault="00D23F22" w:rsidP="00D23F22">
      <w:pPr>
        <w:jc w:val="center"/>
        <w:rPr>
          <w:b/>
          <w:bCs/>
        </w:rPr>
      </w:pPr>
    </w:p>
    <w:p w:rsidR="00D23F22" w:rsidRDefault="00D23F22" w:rsidP="00D23F22">
      <w:pPr>
        <w:jc w:val="center"/>
        <w:rPr>
          <w:b/>
          <w:bCs/>
        </w:rPr>
      </w:pPr>
      <w:r w:rsidRPr="00472BC0">
        <w:rPr>
          <w:b/>
          <w:bCs/>
        </w:rPr>
        <w:t>МЕТОДИЧЕСКИЕ УКАЗАНИЯ</w:t>
      </w:r>
    </w:p>
    <w:p w:rsidR="00D23F22" w:rsidRDefault="00D23F22" w:rsidP="00D23F22">
      <w:pPr>
        <w:jc w:val="center"/>
        <w:rPr>
          <w:b/>
          <w:bCs/>
        </w:rPr>
      </w:pPr>
      <w:r>
        <w:rPr>
          <w:b/>
          <w:bCs/>
        </w:rPr>
        <w:t xml:space="preserve">для практических работ и выполнения домашней работы </w:t>
      </w:r>
    </w:p>
    <w:p w:rsidR="00D23F22" w:rsidRPr="00472BC0" w:rsidRDefault="00D23F22" w:rsidP="00D23F22">
      <w:pPr>
        <w:jc w:val="center"/>
        <w:rPr>
          <w:b/>
          <w:bCs/>
        </w:rPr>
      </w:pPr>
      <w:r>
        <w:rPr>
          <w:b/>
          <w:bCs/>
        </w:rPr>
        <w:t>по ТОКСИКОЛОГИИ</w:t>
      </w:r>
    </w:p>
    <w:p w:rsidR="00D23F22" w:rsidRDefault="00D23F22" w:rsidP="00D23F22">
      <w:pPr>
        <w:jc w:val="center"/>
        <w:rPr>
          <w:b/>
          <w:bCs/>
        </w:rPr>
      </w:pPr>
      <w:r w:rsidRPr="00472BC0">
        <w:rPr>
          <w:b/>
          <w:bCs/>
        </w:rPr>
        <w:t xml:space="preserve">для </w:t>
      </w:r>
      <w:r>
        <w:rPr>
          <w:b/>
          <w:bCs/>
        </w:rPr>
        <w:t xml:space="preserve">студентов </w:t>
      </w:r>
      <w:proofErr w:type="spellStart"/>
      <w:r>
        <w:rPr>
          <w:b/>
          <w:bCs/>
        </w:rPr>
        <w:t>бакалавриата</w:t>
      </w:r>
      <w:proofErr w:type="spellEnd"/>
      <w:r>
        <w:rPr>
          <w:b/>
          <w:bCs/>
        </w:rPr>
        <w:t xml:space="preserve"> направления подготовки</w:t>
      </w:r>
    </w:p>
    <w:p w:rsidR="00D23F22" w:rsidRPr="00472BC0" w:rsidRDefault="00D23F22" w:rsidP="00D23F22">
      <w:pPr>
        <w:jc w:val="center"/>
        <w:rPr>
          <w:b/>
          <w:bCs/>
        </w:rPr>
      </w:pPr>
      <w:r>
        <w:rPr>
          <w:b/>
          <w:bCs/>
        </w:rPr>
        <w:t xml:space="preserve"> 280700 «</w:t>
      </w:r>
      <w:proofErr w:type="spellStart"/>
      <w:r>
        <w:rPr>
          <w:b/>
          <w:bCs/>
        </w:rPr>
        <w:t>Техносферная</w:t>
      </w:r>
      <w:proofErr w:type="spellEnd"/>
      <w:r>
        <w:rPr>
          <w:b/>
          <w:bCs/>
        </w:rPr>
        <w:t xml:space="preserve"> безопасность»</w:t>
      </w:r>
    </w:p>
    <w:p w:rsidR="00D23F22" w:rsidRPr="00472BC0" w:rsidRDefault="00D23F22" w:rsidP="00D23F22">
      <w:pPr>
        <w:jc w:val="center"/>
        <w:rPr>
          <w:b/>
          <w:bCs/>
        </w:rPr>
      </w:pPr>
    </w:p>
    <w:p w:rsidR="00D23F22" w:rsidRPr="00472BC0" w:rsidRDefault="00D23F22" w:rsidP="00D23F22">
      <w:pPr>
        <w:jc w:val="center"/>
        <w:rPr>
          <w:b/>
          <w:bCs/>
        </w:rPr>
      </w:pPr>
    </w:p>
    <w:p w:rsidR="00D23F22" w:rsidRPr="00472BC0" w:rsidRDefault="00D23F22" w:rsidP="00D23F22">
      <w:pPr>
        <w:jc w:val="center"/>
        <w:rPr>
          <w:b/>
          <w:bCs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1327150</wp:posOffset>
            </wp:positionH>
            <wp:positionV relativeFrom="paragraph">
              <wp:posOffset>17780</wp:posOffset>
            </wp:positionV>
            <wp:extent cx="3416300" cy="2763520"/>
            <wp:effectExtent l="19050" t="0" r="0" b="0"/>
            <wp:wrapTopAndBottom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7635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D23F22" w:rsidRPr="00472BC0" w:rsidRDefault="00D23F22" w:rsidP="00D23F22">
      <w:pPr>
        <w:jc w:val="center"/>
        <w:rPr>
          <w:b/>
          <w:bCs/>
        </w:rPr>
      </w:pPr>
    </w:p>
    <w:p w:rsidR="00D23F22" w:rsidRPr="00472BC0" w:rsidRDefault="00D23F22" w:rsidP="00D23F22">
      <w:pPr>
        <w:jc w:val="center"/>
        <w:rPr>
          <w:b/>
          <w:bCs/>
        </w:rPr>
      </w:pPr>
    </w:p>
    <w:p w:rsidR="00D23F22" w:rsidRPr="00472BC0" w:rsidRDefault="00D23F22" w:rsidP="00D23F22">
      <w:pPr>
        <w:jc w:val="center"/>
        <w:rPr>
          <w:b/>
          <w:bCs/>
        </w:rPr>
      </w:pPr>
    </w:p>
    <w:p w:rsidR="00D23F22" w:rsidRPr="00472BC0" w:rsidRDefault="00D23F22" w:rsidP="00D23F22">
      <w:pPr>
        <w:jc w:val="center"/>
        <w:rPr>
          <w:b/>
          <w:bCs/>
        </w:rPr>
      </w:pPr>
    </w:p>
    <w:p w:rsidR="00D23F22" w:rsidRPr="00472BC0" w:rsidRDefault="00D23F22" w:rsidP="00D23F22">
      <w:pPr>
        <w:jc w:val="center"/>
        <w:rPr>
          <w:b/>
          <w:bCs/>
        </w:rPr>
      </w:pPr>
      <w:r w:rsidRPr="00472BC0">
        <w:rPr>
          <w:b/>
          <w:bCs/>
        </w:rPr>
        <w:t>Иваново 201</w:t>
      </w:r>
      <w:r>
        <w:rPr>
          <w:b/>
          <w:bCs/>
        </w:rPr>
        <w:t>4</w:t>
      </w:r>
    </w:p>
    <w:p w:rsidR="00D23F22" w:rsidRDefault="00D23F22" w:rsidP="00D23F22">
      <w:pPr>
        <w:spacing w:after="0" w:line="360" w:lineRule="auto"/>
        <w:ind w:left="142" w:right="142" w:firstLine="425"/>
        <w:jc w:val="both"/>
        <w:rPr>
          <w:rFonts w:ascii="Times New Roman" w:hAnsi="Times New Roman"/>
          <w:sz w:val="28"/>
          <w:szCs w:val="28"/>
        </w:rPr>
      </w:pPr>
    </w:p>
    <w:p w:rsidR="00D23F22" w:rsidRPr="00ED4A1A" w:rsidRDefault="00D23F22" w:rsidP="00D23F22">
      <w:pPr>
        <w:spacing w:after="0" w:line="360" w:lineRule="auto"/>
        <w:ind w:left="142" w:right="142" w:firstLine="425"/>
        <w:jc w:val="both"/>
        <w:rPr>
          <w:rFonts w:ascii="Times New Roman" w:hAnsi="Times New Roman"/>
          <w:sz w:val="28"/>
          <w:szCs w:val="28"/>
        </w:rPr>
      </w:pPr>
    </w:p>
    <w:p w:rsidR="00D23F22" w:rsidRDefault="00D23F22" w:rsidP="00D23F22">
      <w:pPr>
        <w:spacing w:after="0"/>
        <w:ind w:firstLine="708"/>
        <w:jc w:val="both"/>
        <w:rPr>
          <w:rFonts w:ascii="Times New Roman" w:hAnsi="Times New Roman"/>
          <w:color w:val="000000"/>
        </w:rPr>
      </w:pPr>
    </w:p>
    <w:p w:rsidR="00D23F22" w:rsidRDefault="00D23F22" w:rsidP="00D23F22">
      <w:pPr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Составитель:</w:t>
      </w:r>
    </w:p>
    <w:p w:rsidR="00D23F22" w:rsidRDefault="00D23F22" w:rsidP="00D23F22">
      <w:pPr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</w:t>
      </w:r>
      <w:proofErr w:type="gramStart"/>
      <w:r>
        <w:rPr>
          <w:rFonts w:ascii="Times New Roman" w:hAnsi="Times New Roman"/>
          <w:color w:val="000000"/>
        </w:rPr>
        <w:t>.п</w:t>
      </w:r>
      <w:proofErr w:type="gramEnd"/>
      <w:r>
        <w:rPr>
          <w:rFonts w:ascii="Times New Roman" w:hAnsi="Times New Roman"/>
          <w:color w:val="000000"/>
        </w:rPr>
        <w:t>реп. каф. БЖД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Караваева М.Б.</w:t>
      </w:r>
    </w:p>
    <w:p w:rsidR="00D23F22" w:rsidRDefault="00D23F22" w:rsidP="00D23F22">
      <w:pPr>
        <w:spacing w:after="0"/>
        <w:ind w:firstLine="708"/>
        <w:jc w:val="both"/>
        <w:rPr>
          <w:rFonts w:ascii="Times New Roman" w:hAnsi="Times New Roman"/>
          <w:color w:val="000000"/>
        </w:rPr>
      </w:pPr>
    </w:p>
    <w:p w:rsidR="00D23F22" w:rsidRDefault="00D23F22" w:rsidP="00D23F22">
      <w:pPr>
        <w:spacing w:after="0"/>
        <w:ind w:firstLine="708"/>
        <w:jc w:val="both"/>
        <w:rPr>
          <w:rFonts w:ascii="Times New Roman" w:hAnsi="Times New Roman"/>
          <w:color w:val="000000"/>
        </w:rPr>
      </w:pPr>
    </w:p>
    <w:p w:rsidR="00D23F22" w:rsidRDefault="00D23F22" w:rsidP="00D23F22">
      <w:pPr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Научный редактор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Смирнов А.В.</w:t>
      </w:r>
      <w:r>
        <w:rPr>
          <w:rFonts w:ascii="Times New Roman" w:hAnsi="Times New Roman"/>
          <w:color w:val="000000"/>
        </w:rPr>
        <w:tab/>
      </w:r>
    </w:p>
    <w:p w:rsidR="00D23F22" w:rsidRDefault="00D23F22" w:rsidP="00D23F22">
      <w:pPr>
        <w:spacing w:after="0"/>
        <w:ind w:firstLine="708"/>
        <w:jc w:val="both"/>
        <w:rPr>
          <w:rFonts w:ascii="Times New Roman" w:hAnsi="Times New Roman"/>
          <w:color w:val="000000"/>
        </w:rPr>
      </w:pPr>
    </w:p>
    <w:p w:rsidR="00D23F22" w:rsidRDefault="00D23F22" w:rsidP="00D23F22">
      <w:pPr>
        <w:spacing w:after="0"/>
        <w:ind w:firstLine="708"/>
        <w:jc w:val="both"/>
        <w:rPr>
          <w:rFonts w:ascii="Times New Roman" w:hAnsi="Times New Roman"/>
          <w:color w:val="000000"/>
        </w:rPr>
      </w:pPr>
    </w:p>
    <w:p w:rsidR="00D23F22" w:rsidRDefault="00D23F22" w:rsidP="00D23F22">
      <w:pPr>
        <w:spacing w:after="0"/>
        <w:ind w:firstLine="708"/>
        <w:jc w:val="both"/>
        <w:rPr>
          <w:rFonts w:ascii="Times New Roman" w:hAnsi="Times New Roman"/>
          <w:color w:val="000000"/>
        </w:rPr>
      </w:pPr>
    </w:p>
    <w:p w:rsidR="00D23F22" w:rsidRDefault="00D23F22" w:rsidP="00D23F22">
      <w:pPr>
        <w:spacing w:after="0"/>
        <w:ind w:firstLine="708"/>
        <w:jc w:val="both"/>
        <w:rPr>
          <w:rFonts w:ascii="Times New Roman" w:hAnsi="Times New Roman"/>
          <w:color w:val="000000"/>
        </w:rPr>
      </w:pPr>
    </w:p>
    <w:p w:rsidR="00D23F22" w:rsidRDefault="00D23F22" w:rsidP="00D23F22">
      <w:pPr>
        <w:spacing w:after="0"/>
        <w:ind w:firstLine="708"/>
        <w:jc w:val="both"/>
        <w:rPr>
          <w:rFonts w:ascii="Times New Roman" w:hAnsi="Times New Roman"/>
          <w:color w:val="000000"/>
        </w:rPr>
      </w:pPr>
    </w:p>
    <w:p w:rsidR="00D23F22" w:rsidRDefault="00D23F22" w:rsidP="00D23F22">
      <w:pPr>
        <w:spacing w:after="0"/>
        <w:ind w:firstLine="708"/>
        <w:jc w:val="both"/>
        <w:rPr>
          <w:rFonts w:ascii="Times New Roman" w:hAnsi="Times New Roman"/>
          <w:color w:val="000000"/>
        </w:rPr>
      </w:pPr>
    </w:p>
    <w:p w:rsidR="00D23F22" w:rsidRDefault="00D23F22" w:rsidP="00D23F22">
      <w:pPr>
        <w:spacing w:after="0"/>
        <w:ind w:firstLine="708"/>
        <w:jc w:val="both"/>
        <w:rPr>
          <w:rFonts w:ascii="Times New Roman" w:hAnsi="Times New Roman"/>
          <w:color w:val="000000"/>
        </w:rPr>
      </w:pPr>
    </w:p>
    <w:p w:rsidR="00D23F22" w:rsidRDefault="00D23F22" w:rsidP="00D23F22">
      <w:pPr>
        <w:spacing w:after="0"/>
        <w:ind w:firstLine="708"/>
        <w:jc w:val="both"/>
        <w:rPr>
          <w:rFonts w:ascii="Times New Roman" w:hAnsi="Times New Roman"/>
          <w:color w:val="000000"/>
        </w:rPr>
      </w:pPr>
    </w:p>
    <w:p w:rsidR="00D23F22" w:rsidRDefault="00D23F22" w:rsidP="00D23F22">
      <w:pPr>
        <w:spacing w:after="0"/>
        <w:ind w:firstLine="708"/>
        <w:jc w:val="both"/>
        <w:rPr>
          <w:rFonts w:ascii="Times New Roman" w:hAnsi="Times New Roman"/>
          <w:color w:val="000000"/>
        </w:rPr>
      </w:pPr>
    </w:p>
    <w:p w:rsidR="00D23F22" w:rsidRDefault="00D23F22" w:rsidP="00D23F22">
      <w:pPr>
        <w:spacing w:after="0"/>
        <w:ind w:firstLine="708"/>
        <w:jc w:val="both"/>
        <w:rPr>
          <w:rFonts w:ascii="Times New Roman" w:hAnsi="Times New Roman"/>
          <w:color w:val="000000"/>
        </w:rPr>
      </w:pPr>
    </w:p>
    <w:p w:rsidR="00D23F22" w:rsidRDefault="00D23F22" w:rsidP="00D23F22">
      <w:pPr>
        <w:spacing w:after="0"/>
        <w:ind w:firstLine="708"/>
        <w:jc w:val="both"/>
        <w:rPr>
          <w:rFonts w:ascii="Times New Roman" w:hAnsi="Times New Roman"/>
          <w:color w:val="000000"/>
        </w:rPr>
      </w:pPr>
    </w:p>
    <w:p w:rsidR="00D23F22" w:rsidRDefault="00D23F22" w:rsidP="00D23F22">
      <w:pPr>
        <w:spacing w:after="0"/>
        <w:ind w:firstLine="708"/>
        <w:jc w:val="both"/>
        <w:rPr>
          <w:rFonts w:ascii="Times New Roman" w:hAnsi="Times New Roman"/>
          <w:color w:val="000000"/>
        </w:rPr>
      </w:pPr>
    </w:p>
    <w:p w:rsidR="00D23F22" w:rsidRDefault="00D23F22" w:rsidP="00D23F22">
      <w:pPr>
        <w:spacing w:after="0"/>
        <w:ind w:firstLine="708"/>
        <w:jc w:val="both"/>
        <w:rPr>
          <w:rFonts w:ascii="Times New Roman" w:hAnsi="Times New Roman"/>
          <w:color w:val="000000"/>
        </w:rPr>
      </w:pPr>
    </w:p>
    <w:p w:rsidR="00D23F22" w:rsidRDefault="00D23F22" w:rsidP="00D23F22">
      <w:pPr>
        <w:spacing w:after="0"/>
        <w:ind w:firstLine="708"/>
        <w:jc w:val="both"/>
        <w:rPr>
          <w:rFonts w:ascii="Times New Roman" w:hAnsi="Times New Roman"/>
          <w:color w:val="000000"/>
        </w:rPr>
      </w:pPr>
    </w:p>
    <w:p w:rsidR="00D23F22" w:rsidRDefault="00D23F22" w:rsidP="00D23F22">
      <w:pPr>
        <w:spacing w:after="0"/>
        <w:ind w:firstLine="708"/>
        <w:jc w:val="both"/>
        <w:rPr>
          <w:rFonts w:ascii="Times New Roman" w:hAnsi="Times New Roman"/>
          <w:color w:val="000000"/>
        </w:rPr>
      </w:pPr>
    </w:p>
    <w:p w:rsidR="00D23F22" w:rsidRDefault="00D23F22" w:rsidP="00D23F22">
      <w:pPr>
        <w:spacing w:after="0"/>
        <w:ind w:firstLine="708"/>
        <w:jc w:val="both"/>
        <w:rPr>
          <w:rFonts w:ascii="Times New Roman" w:hAnsi="Times New Roman"/>
          <w:color w:val="000000"/>
        </w:rPr>
      </w:pPr>
    </w:p>
    <w:p w:rsidR="00D23F22" w:rsidRDefault="00D23F22" w:rsidP="00D23F22">
      <w:pPr>
        <w:spacing w:after="0"/>
        <w:ind w:firstLine="708"/>
        <w:jc w:val="both"/>
        <w:rPr>
          <w:rFonts w:ascii="Times New Roman" w:hAnsi="Times New Roman"/>
          <w:color w:val="000000"/>
        </w:rPr>
      </w:pPr>
    </w:p>
    <w:p w:rsidR="00D23F22" w:rsidRDefault="00D23F22" w:rsidP="00D23F22">
      <w:pPr>
        <w:spacing w:after="0"/>
        <w:ind w:firstLine="708"/>
        <w:jc w:val="both"/>
        <w:rPr>
          <w:rFonts w:ascii="Times New Roman" w:hAnsi="Times New Roman"/>
          <w:color w:val="000000"/>
        </w:rPr>
      </w:pPr>
    </w:p>
    <w:p w:rsidR="00D23F22" w:rsidRDefault="00D23F22" w:rsidP="00D23F22">
      <w:pPr>
        <w:spacing w:after="0"/>
        <w:ind w:firstLine="708"/>
        <w:jc w:val="both"/>
        <w:rPr>
          <w:rFonts w:ascii="Times New Roman" w:hAnsi="Times New Roman"/>
          <w:color w:val="000000"/>
        </w:rPr>
      </w:pPr>
    </w:p>
    <w:p w:rsidR="00D23F22" w:rsidRPr="00ED4A1A" w:rsidRDefault="00D23F22" w:rsidP="00D23F22">
      <w:pPr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Разработано </w:t>
      </w:r>
      <w:r w:rsidRPr="00ED4A1A">
        <w:rPr>
          <w:rFonts w:ascii="Times New Roman" w:hAnsi="Times New Roman"/>
          <w:color w:val="000000"/>
        </w:rPr>
        <w:t xml:space="preserve">на основании федерального государственного образовательного стандарта высшего профессионального образования по направлению подготовки бакалавров </w:t>
      </w:r>
      <w:r w:rsidRPr="00ED4A1A">
        <w:rPr>
          <w:rFonts w:ascii="Times New Roman" w:hAnsi="Times New Roman"/>
          <w:szCs w:val="28"/>
        </w:rPr>
        <w:t xml:space="preserve">280700 « </w:t>
      </w:r>
      <w:proofErr w:type="spellStart"/>
      <w:r w:rsidRPr="00ED4A1A">
        <w:rPr>
          <w:rFonts w:ascii="Times New Roman" w:hAnsi="Times New Roman"/>
          <w:szCs w:val="28"/>
        </w:rPr>
        <w:t>Техносферная</w:t>
      </w:r>
      <w:proofErr w:type="spellEnd"/>
      <w:r w:rsidRPr="00ED4A1A">
        <w:rPr>
          <w:rFonts w:ascii="Times New Roman" w:hAnsi="Times New Roman"/>
          <w:szCs w:val="28"/>
        </w:rPr>
        <w:t xml:space="preserve"> </w:t>
      </w:r>
      <w:r w:rsidRPr="00ED4A1A">
        <w:rPr>
          <w:rFonts w:ascii="Times New Roman" w:hAnsi="Times New Roman"/>
          <w:color w:val="000000"/>
          <w:szCs w:val="28"/>
        </w:rPr>
        <w:t>безопасность»,</w:t>
      </w:r>
      <w:r w:rsidRPr="00ED4A1A">
        <w:rPr>
          <w:rFonts w:ascii="Times New Roman" w:hAnsi="Times New Roman"/>
          <w:color w:val="000000"/>
        </w:rPr>
        <w:t xml:space="preserve"> утвержденного приказом Министерства образования и науки РФ от 14.12.2009 г. № 723,</w:t>
      </w:r>
      <w:r w:rsidRPr="00ED4A1A">
        <w:rPr>
          <w:rFonts w:ascii="Times New Roman" w:hAnsi="Times New Roman"/>
          <w:color w:val="FF0000"/>
        </w:rPr>
        <w:t xml:space="preserve"> </w:t>
      </w:r>
      <w:r w:rsidRPr="00ED4A1A">
        <w:rPr>
          <w:rFonts w:ascii="Times New Roman" w:hAnsi="Times New Roman"/>
          <w:color w:val="000000"/>
        </w:rPr>
        <w:t xml:space="preserve">и учебного плана по направлению подготовки </w:t>
      </w:r>
      <w:r w:rsidRPr="00ED4A1A">
        <w:rPr>
          <w:rFonts w:ascii="Times New Roman" w:hAnsi="Times New Roman"/>
        </w:rPr>
        <w:t>280700 «</w:t>
      </w:r>
      <w:proofErr w:type="spellStart"/>
      <w:r w:rsidRPr="00ED4A1A">
        <w:rPr>
          <w:rFonts w:ascii="Times New Roman" w:hAnsi="Times New Roman"/>
        </w:rPr>
        <w:t>Техносферная</w:t>
      </w:r>
      <w:proofErr w:type="spellEnd"/>
      <w:r w:rsidRPr="00ED4A1A">
        <w:rPr>
          <w:rFonts w:ascii="Times New Roman" w:hAnsi="Times New Roman"/>
        </w:rPr>
        <w:t xml:space="preserve"> безопасность»,</w:t>
      </w:r>
      <w:r>
        <w:rPr>
          <w:rFonts w:ascii="Times New Roman" w:hAnsi="Times New Roman"/>
        </w:rPr>
        <w:t xml:space="preserve"> </w:t>
      </w:r>
      <w:r w:rsidRPr="00ED4A1A">
        <w:rPr>
          <w:rFonts w:ascii="Times New Roman" w:hAnsi="Times New Roman"/>
          <w:color w:val="000000"/>
        </w:rPr>
        <w:t xml:space="preserve">утвержденного решением ученого совета ИГТА от 23 .12. </w:t>
      </w:r>
      <w:smartTag w:uri="urn:schemas-microsoft-com:office:smarttags" w:element="metricconverter">
        <w:smartTagPr>
          <w:attr w:name="ProductID" w:val="2010 г"/>
        </w:smartTagPr>
        <w:r w:rsidRPr="00ED4A1A">
          <w:rPr>
            <w:rFonts w:ascii="Times New Roman" w:hAnsi="Times New Roman"/>
            <w:color w:val="000000"/>
          </w:rPr>
          <w:t>2010 г</w:t>
        </w:r>
      </w:smartTag>
      <w:r w:rsidRPr="00ED4A1A">
        <w:rPr>
          <w:rFonts w:ascii="Times New Roman" w:hAnsi="Times New Roman"/>
          <w:color w:val="000000"/>
        </w:rPr>
        <w:t>., № 4</w:t>
      </w:r>
    </w:p>
    <w:p w:rsidR="00D23F22" w:rsidRDefault="00D23F22">
      <w:pPr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br w:type="page"/>
      </w:r>
    </w:p>
    <w:p w:rsidR="004E5A72" w:rsidRDefault="004E5A72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6C53E8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Приложения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Приложение I.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53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Список сокращений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АД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артериальное давление.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АлАТ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аланинаминотрансфераза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АсАТ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аспартатаминотрансфераза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АТФ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аденозинтрифосфорная кислота.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АХ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ацетилхолин.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АХЭ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ацетилхолинэстераза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БАСК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бактерицидная активность сыворотки крови.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БПК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биохимическое потребление кислорода.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ВДП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верхние дыхательные пути.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Г-6ФДГ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фермент глюкозо-6-фосфатдегидрогеназа.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ГАМК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γ-аминомасляная кислота.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ГИ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гуморальный иммунитет.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ЖКТ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желудочно-кишечный тракт.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ИКК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иммунокомпетентные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клетки.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ИС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иммунная система.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КИ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клеточный иммунитет.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ЛДГ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лактатдегидрогеназа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МАО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моноаминооксидаза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НРО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неспецифическая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резистентность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организма.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ОРЭ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осмотическая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резистентность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эритроцитов.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ПАВ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психоактивные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вещества.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ПАУ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полициклические ароматические углеводороды.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ПСКК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полипотентная стволовая кроветворная клетка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РСАЛ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реакция специфической агломерации эритроцитов.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СДГ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сукцинатдегидрогеназа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СИЗ</w:t>
      </w:r>
      <w:proofErr w:type="gramEnd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средства индивидуальной защиты.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СОЭ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скорость оседания эритроцитов.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СПП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суммационно-пороговый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показатель.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ССС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proofErr w:type="spellStart"/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сердечно-сосудистая</w:t>
      </w:r>
      <w:proofErr w:type="spellEnd"/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система.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ТХВ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токсичные химические вещества.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ФОС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фосфорорганические соединения.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ХР</w:t>
      </w:r>
      <w:proofErr w:type="gramEnd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холинорецептор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ХЭ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холинэстераза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ЦНС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центральная нервная система.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ЩФ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щелочная фосфатаза.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ЦХО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цитохромоксидаза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ЭКГ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электрокардиограмма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Э</w:t>
      </w:r>
      <w:proofErr w:type="gramEnd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С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эндокринная система.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lastRenderedPageBreak/>
        <w:t>Hb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гемоглобин.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Hb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</w:t>
      </w:r>
      <w:proofErr w:type="spellEnd"/>
      <w:proofErr w:type="gramEnd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оксигемоглобин.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HbCO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–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карбоксигемоглобин.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val="en-US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  <w:lang w:val="en-US"/>
        </w:rPr>
        <w:t xml:space="preserve">IUPAC </w:t>
      </w:r>
      <w:r w:rsidRPr="006C53E8">
        <w:rPr>
          <w:rFonts w:ascii="Times New Roman" w:hAnsi="Times New Roman" w:cs="Times New Roman"/>
          <w:color w:val="000000"/>
          <w:sz w:val="30"/>
          <w:szCs w:val="30"/>
          <w:lang w:val="en-US"/>
        </w:rPr>
        <w:t>– International Union of Pure and Applied Chemistry (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Международный</w:t>
      </w:r>
      <w:r w:rsidRPr="006C53E8">
        <w:rPr>
          <w:rFonts w:ascii="Times New Roman" w:hAnsi="Times New Roman" w:cs="Times New Roman"/>
          <w:color w:val="000000"/>
          <w:sz w:val="30"/>
          <w:szCs w:val="30"/>
          <w:lang w:val="en-US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союз</w:t>
      </w:r>
      <w:r w:rsidRPr="006C53E8">
        <w:rPr>
          <w:rFonts w:ascii="Times New Roman" w:hAnsi="Times New Roman" w:cs="Times New Roman"/>
          <w:color w:val="000000"/>
          <w:sz w:val="30"/>
          <w:szCs w:val="30"/>
          <w:lang w:val="en-US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чистой</w:t>
      </w:r>
      <w:r w:rsidRPr="006C53E8">
        <w:rPr>
          <w:rFonts w:ascii="Times New Roman" w:hAnsi="Times New Roman" w:cs="Times New Roman"/>
          <w:color w:val="000000"/>
          <w:sz w:val="30"/>
          <w:szCs w:val="30"/>
          <w:lang w:val="en-US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6C53E8">
        <w:rPr>
          <w:rFonts w:ascii="Times New Roman" w:hAnsi="Times New Roman" w:cs="Times New Roman"/>
          <w:color w:val="000000"/>
          <w:sz w:val="30"/>
          <w:szCs w:val="30"/>
          <w:lang w:val="en-US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прикладной</w:t>
      </w:r>
      <w:r w:rsidRPr="006C53E8">
        <w:rPr>
          <w:rFonts w:ascii="Times New Roman" w:hAnsi="Times New Roman" w:cs="Times New Roman"/>
          <w:color w:val="000000"/>
          <w:sz w:val="30"/>
          <w:szCs w:val="30"/>
          <w:lang w:val="en-US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химии</w:t>
      </w:r>
      <w:r w:rsidRPr="006C53E8">
        <w:rPr>
          <w:rFonts w:ascii="Times New Roman" w:hAnsi="Times New Roman" w:cs="Times New Roman"/>
          <w:color w:val="000000"/>
          <w:sz w:val="30"/>
          <w:szCs w:val="30"/>
          <w:lang w:val="en-US"/>
        </w:rPr>
        <w:t xml:space="preserve">).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val="en-US"/>
        </w:rPr>
      </w:pPr>
      <w:proofErr w:type="spellStart"/>
      <w:proofErr w:type="gramStart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  <w:lang w:val="en-US"/>
        </w:rPr>
        <w:t>MtHb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  <w:lang w:val="en-US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  <w:lang w:val="en-US"/>
        </w:rPr>
        <w:t xml:space="preserve">–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метгемоглобин</w:t>
      </w:r>
      <w:r w:rsidRPr="006C53E8">
        <w:rPr>
          <w:rFonts w:ascii="Times New Roman" w:hAnsi="Times New Roman" w:cs="Times New Roman"/>
          <w:color w:val="000000"/>
          <w:sz w:val="30"/>
          <w:szCs w:val="30"/>
          <w:lang w:val="en-US"/>
        </w:rPr>
        <w:t>.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  <w:lang w:val="en-US"/>
        </w:rPr>
        <w:t xml:space="preserve">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val="en-US"/>
        </w:rPr>
      </w:pPr>
      <w:proofErr w:type="spellStart"/>
      <w:proofErr w:type="gramStart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  <w:lang w:val="en-US"/>
        </w:rPr>
        <w:t>SfHb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  <w:lang w:val="en-US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  <w:lang w:val="en-US"/>
        </w:rPr>
        <w:t xml:space="preserve">–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сульфгемоглобин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  <w:lang w:val="en-US"/>
        </w:rPr>
        <w:t>.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  <w:lang w:val="en-US"/>
        </w:rPr>
        <w:t xml:space="preserve">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val="en-US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  <w:lang w:val="en-US"/>
        </w:rPr>
        <w:t xml:space="preserve">SH </w:t>
      </w:r>
      <w:r w:rsidRPr="006C53E8">
        <w:rPr>
          <w:rFonts w:ascii="Times New Roman" w:hAnsi="Times New Roman" w:cs="Times New Roman"/>
          <w:color w:val="000000"/>
          <w:sz w:val="30"/>
          <w:szCs w:val="30"/>
          <w:lang w:val="en-US"/>
        </w:rPr>
        <w:t xml:space="preserve">–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сульфгидрильная</w:t>
      </w:r>
      <w:r w:rsidRPr="006C53E8">
        <w:rPr>
          <w:rFonts w:ascii="Times New Roman" w:hAnsi="Times New Roman" w:cs="Times New Roman"/>
          <w:color w:val="000000"/>
          <w:sz w:val="30"/>
          <w:szCs w:val="30"/>
          <w:lang w:val="en-US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группа</w:t>
      </w:r>
      <w:r w:rsidRPr="006C53E8">
        <w:rPr>
          <w:rFonts w:ascii="Times New Roman" w:hAnsi="Times New Roman" w:cs="Times New Roman"/>
          <w:color w:val="000000"/>
          <w:sz w:val="30"/>
          <w:szCs w:val="30"/>
          <w:lang w:val="en-US"/>
        </w:rPr>
        <w:t xml:space="preserve">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53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Список условных обозначений основных параметров 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токсикометрии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АПВ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аварийный предел воздействия.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БПК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- биохимическая потребность в кислороде, или количество кислорода, использованного при биохимических процессах окисления органических веществ (не включая процессы нитрификации) за определенное время инкубации пробы (2, 5, 10, 20 суток), мг О</w:t>
      </w:r>
      <w:proofErr w:type="gramStart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2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>/мг вещества (БПК - за 20 суток, БПК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за 5 суток).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ВДК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..</w:t>
      </w:r>
      <w:proofErr w:type="spellStart"/>
      <w:proofErr w:type="gram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з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.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(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ОБУВ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) - временная допустимая концентрация (ориентировочный безопасный уровень воздействия) химического вещества в воздухе рабочей зоны, установленная расчетным путем, мг/м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(временный норматив на 2 года).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ВДК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а.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в</w:t>
      </w:r>
      <w:proofErr w:type="spellEnd"/>
      <w:proofErr w:type="gram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.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(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ОБУВ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 - 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временная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допустимая концентрация (ориентировочный безопасный уровень воздействия) химического вещества в атмосферном воздухе, установленная расчетным путем,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мг/м</w:t>
      </w:r>
      <w:r w:rsidRPr="006C53E8">
        <w:rPr>
          <w:rFonts w:ascii="Times New Roman" w:hAnsi="Times New Roman" w:cs="Times New Roman"/>
          <w:i/>
          <w:iCs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(временный норматив на 3 года).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ВДК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в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.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>(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ОБУВ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 - временная допустимая концентрация (ориентировочный безопасный уровень воздействия) химического вещества в воде водоемов, установленная расчетным путем, мг/л (временный норматив на 3 года).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ВДК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п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(ОДК)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временная допустимая концентрация (ориентировочная допустимая концентрация) химического соединения в почве, установленная расчетным путем, мг/кг (временный норматив – на 3 года).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ДОК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– допустимые остаточные количества вредных веще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ств в пр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одуктах питания, мг/кг (см.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ПДК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пр.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ЕТ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– среднее время гибели животных после введении им вещества в дозе, равной LD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К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к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то же, что и 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К</w:t>
      </w:r>
      <w:proofErr w:type="spellStart"/>
      <w:proofErr w:type="gram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cum</w:t>
      </w:r>
      <w:proofErr w:type="spellEnd"/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proofErr w:type="gramStart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lastRenderedPageBreak/>
        <w:t>К</w:t>
      </w:r>
      <w:proofErr w:type="spellStart"/>
      <w:proofErr w:type="gram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cum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(то же, что и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К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к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)– коэффициент кумуляции – отношение дозы или концентрации, вызывающей определенный токсический эффект при однократном воздействии, к суммарной дозе или концентрации вещества, вызывающей тот же эффект при многократном воздействии. 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K</w:t>
      </w:r>
      <w:proofErr w:type="spellStart"/>
      <w:proofErr w:type="gram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з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коэффициент запаса. </w:t>
      </w:r>
      <w:r w:rsidR="00D23F22" w:rsidRPr="00D23F22">
        <w:rPr>
          <w:rFonts w:ascii="Times New Roman" w:hAnsi="Times New Roman" w:cs="Times New Roman"/>
          <w:color w:val="000000"/>
          <w:position w:val="-28"/>
          <w:sz w:val="30"/>
          <w:szCs w:val="30"/>
        </w:rPr>
        <w:object w:dxaOrig="12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pt;height:33.95pt" o:ole="">
            <v:imagedata r:id="rId6" o:title=""/>
          </v:shape>
          <o:OLEObject Type="Embed" ProgID="Equation.3" ShapeID="_x0000_i1025" DrawAspect="Content" ObjectID="_1673171053" r:id="rId7"/>
        </w:objec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КВИО</w:t>
      </w:r>
      <w:r w:rsidR="00CA0C24" w:rsidRPr="00CA0C24">
        <w:rPr>
          <w:rFonts w:ascii="Times New Roman" w:hAnsi="Times New Roman" w:cs="Times New Roman"/>
          <w:b/>
          <w:bCs/>
          <w:color w:val="000000"/>
          <w:sz w:val="30"/>
          <w:szCs w:val="30"/>
        </w:rPr>
        <w:t>=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color w:val="000000"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bCs/>
                    <w:i/>
                    <w:color w:val="000000"/>
                    <w:sz w:val="30"/>
                    <w:szCs w:val="3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30"/>
                    <w:szCs w:val="30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30"/>
                    <w:szCs w:val="30"/>
                  </w:rPr>
                  <m:t>20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b/>
                    <w:bCs/>
                    <w:i/>
                    <w:color w:val="000000"/>
                    <w:sz w:val="30"/>
                    <w:szCs w:val="30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30"/>
                    <w:szCs w:val="30"/>
                  </w:rPr>
                  <m:t>CL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30"/>
                    <w:szCs w:val="30"/>
                  </w:rPr>
                  <m:t>50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30"/>
                    <w:szCs w:val="30"/>
                  </w:rPr>
                  <m:t>120</m:t>
                </m:r>
              </m:sup>
            </m:sSubSup>
          </m:den>
        </m:f>
      </m:oMath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- коэффициент возможности ингаляционного отравления – отношение максимально достижимой концентрации вещества в воздухе при 20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0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С к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среднесмертельной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концентрации вещества, вызывающей гибель 50% мышей, где С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20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- максимально достижимая концентрация при 20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ºС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;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30"/>
                <w:szCs w:val="3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30"/>
                <w:szCs w:val="30"/>
              </w:rPr>
              <m:t>CL</m:t>
            </m:r>
          </m:e>
          <m:sub>
            <m:r>
              <w:rPr>
                <w:rFonts w:ascii="Cambria Math" w:hAnsi="Cambria Math" w:cs="Times New Roman"/>
                <w:color w:val="000000"/>
                <w:sz w:val="30"/>
                <w:szCs w:val="30"/>
              </w:rPr>
              <m:t>50</m:t>
            </m:r>
          </m:sub>
          <m:sup>
            <m:r>
              <w:rPr>
                <w:rFonts w:ascii="Cambria Math" w:hAnsi="Cambria Math" w:cs="Times New Roman"/>
                <w:color w:val="000000"/>
                <w:sz w:val="30"/>
                <w:szCs w:val="30"/>
              </w:rPr>
              <m:t>120</m:t>
            </m:r>
          </m:sup>
        </m:sSubSup>
      </m:oMath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половинная смертельная концентрация для белых мышей при экспозиции 120 мин. КВИО – одна из форм выражения эффективной токсичности, которая позволяет проводить сравнение опасности отдельных веществ между собой в конкретных условиях.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3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КВЧ – </w:t>
      </w:r>
      <w:r w:rsidRPr="006C53E8">
        <w:rPr>
          <w:rFonts w:ascii="Times New Roman" w:hAnsi="Times New Roman" w:cs="Times New Roman"/>
          <w:color w:val="000000"/>
          <w:sz w:val="28"/>
          <w:szCs w:val="28"/>
        </w:rPr>
        <w:t xml:space="preserve">коэффициент видовой чувствительности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ЛД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- то же, что и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LD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50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ЛК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то же, что и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LC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50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МА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– миграционный воздушный показатель вредности, характеризующий переход химического вещества из пахотного слоя почвы в атмосферу, мг/м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3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МВ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миграционный водный показатель вредности, характеризующий переход химического вещества из пахотного слоя почвы в подземные грунтовые воды и поверхностные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водоисточники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, мг/л.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МК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б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–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максимальная концентрация вещества, которая при постоянном воздействии в течение сколь угодно длительного времени не вызывает нарушения биохимических процессов, мг/л. По этой характеристике нельзя сделать вывод, разрушается ли вещество при прохождении через биологические очистные сооружения.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МК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б.о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.с</w:t>
      </w:r>
      <w:proofErr w:type="gram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максимальная концентрация вещества, не влияющая на работу биологических очистных сооружений при обеспечении оптимального режима биохимического окисления, мг/л. Значение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МК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б.о.с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зависит от технологического и конструктивного оформления процесса очистки сточных вод и от способности химического соединения разрушаться под действием микроорганизмов.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МНД –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максимальная недействующая доза химического вещества, мг/кг, определяемая по санитарно-токсикологическому признаку при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lastRenderedPageBreak/>
        <w:t>поступлении в организм химических веществ с водой. МНД = МН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К(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мг/л):20 (см.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ППД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т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МНК –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максимальная недействующая концентрация химического вещества, мг/л (см.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ППК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т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ОБУВ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– ориентировочный безопасный уровень воздействия вредного вещества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.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с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м.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ВДК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р.з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.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, ВДК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а.в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.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, ВДК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в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.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ОДК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ориентировочная допустимая концентрация химического соединения в почве, установленная расчетным путем, мг/кг (см.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ВДК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п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).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ОДУ –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ориентировочный допустимый уровень содержания вредного вещества в воде водоемов санитарно-бытового водопользования.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ОС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общесанитарный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показатель вредности, характеризующий влияние химического вещества на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самоочищающую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способность почвы и почвенный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микробиоценоз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, мг/кг.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ПДВ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предельно допустимые выбросы загрязняющих веществ в атмосферу, при которых обеспечивается соблюдение гигиенических нормативов в воздухе населенных мест при наиболее неблагоприятных для рассеивания условиях, 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кг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/сутки.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ПДК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в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–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предельно допустимая концентрация химического вещества в воде водоема, мг/л. Эта концентрация не должна оказывать прямого или косвенного влияния на организм человека в течение всей его жизни и на здоровье последующих поколений и не должна ухудшать гигиенические условия водопользования.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ПДК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в.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в</w:t>
      </w:r>
      <w:proofErr w:type="gram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.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-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предельно 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допустимая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концентрация химического вещества в воде водоема, используемого для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рыбо-хозяйственных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целей, мг/л.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ПДК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в.п.п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.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предельно допустимая концентрация химического вещества в воздухе </w:t>
      </w:r>
      <w:r w:rsidRPr="006C53E8">
        <w:rPr>
          <w:rFonts w:ascii="Times New Roman" w:hAnsi="Times New Roman" w:cs="Times New Roman"/>
          <w:color w:val="000000"/>
          <w:sz w:val="28"/>
          <w:szCs w:val="28"/>
        </w:rPr>
        <w:t xml:space="preserve">промышленных предприятий,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мг/м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3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ПДК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м.р.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предельно допустимая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максимально разовая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концентрация газов и паров химического вещества в воздухе населенных мест, мг/м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3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. Эта концентрация при вдыхании в течение 30 мин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.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не должна вызывать рефлекторных (в том числе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субсенсорных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 реакций в организме человека.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ПДК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п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предельно допустимая концентрация химического вещества в пахотном слое почвы, мг/кг. Эта концентрация не должна вызывать прямого и косвенного отрицательного влияния на соприкасающиеся с почвой среды и здоровье человека, а также на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самоочищающую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способность почвы. В случае отсутствия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ПДК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п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оценка производится сопоставлением содержания химических веществ в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загрязненных (исследуемых) и контрольных образцах почвы. При обосновании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ПДК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п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ориентируются на следующие основные показатели, определяемые экспериментально: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МА, МВ, ТВ, ОС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ВДК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п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(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ОДК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ПДК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пр.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(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ДОК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 – предельно допустимая концентрация (допустимое остаточное количество) химического соединения в продуктах питания, мг/кг. </w:t>
      </w:r>
    </w:p>
    <w:p w:rsidR="006C53E8" w:rsidRPr="006C53E8" w:rsidRDefault="006C53E8" w:rsidP="00CA0C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ПДК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р.з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.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–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предельно допустимая концентрация химического вещества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в воздухе рабочей зоны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, мг/м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3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Эта концентрация при ежедневной (кроме выходных дней) работе в пределах 8 ч или другой продолжительности, но не более 41 ч в неделю, в течение всего рабочего стажа не должна вызывать заболевания или отклонения в состоянии здоровья, обнаруживаемых современными методами исследования в процессе работы или в отдаленные сроки жизни настоящего и последующего поколений.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Рабочей зоной считается пространство высотой до 2 м над уровнем пола или площадки, на которой находятся места постоянного или временного пребывания работающих (СН 245-71).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ПДК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с.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с</w:t>
      </w:r>
      <w:proofErr w:type="gram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.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ориентировочная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предельно допустимая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среднесуточная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концентрация газов и паров химических соединений в воздухе населенных мест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,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мг/м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3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Эта концентрация не должна оказывать на человека прямого или косвенного вредного воздействия при неопределенно долгом (годы) вдыхании.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ПДУ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зкп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– предельно допустимый уровень загрязнения кожного покрова работающих с вредным веществом (мг/см</w:t>
      </w:r>
      <w:proofErr w:type="gramStart"/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2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ПК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сг.р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.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–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пороговая концентрация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сгибательного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рефлекса (то же, что и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С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1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ПК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одор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.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– пороговая концентрация вещества, вызывающая ощущение запаха, мг/см</w:t>
      </w:r>
      <w:proofErr w:type="gramStart"/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2</w:t>
      </w:r>
      <w:proofErr w:type="gramEnd"/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(то же, что и 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Lim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olf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).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ост.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(то же, что и 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Lim</w:t>
      </w:r>
      <w:proofErr w:type="spellEnd"/>
      <w:proofErr w:type="gram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ас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 - порог однократного острого действия – минимальная концентрация (доза), вызывающая биологический эффект в остром эксперименте при экспозиции 4 часа (показатель воздействия отдельно).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ПК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пр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.к</w:t>
      </w:r>
      <w:proofErr w:type="gram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рол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пороговая концентрация, вызывающая нарушение проницаемости капилляров у кролика при внутрикожном введении вещества различной концентрации в 0,9% растворе,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>/м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3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lastRenderedPageBreak/>
        <w:t>ПК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р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.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- порог раздражающего действия на слизистые оболочки верхних дыхательных путей и глаз при стандартных условиях. Величины порога раздражающего действия для человека приводятся по субъективным ощущениям в течение минуты, мг/л (то же, что и 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Lim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ir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.).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.к</w:t>
      </w:r>
      <w:proofErr w:type="gram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ош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пороговая концентрация, вызывающая у кошек слюноотделение при 15-минутном воздействии, мг/л.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ПК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.к</w:t>
      </w:r>
      <w:proofErr w:type="gram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рол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пороговая концентрация, вызывающая изменение частоты дыхания у кролика при 15-минутном воздействии, мг/л.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ПК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.к</w:t>
      </w:r>
      <w:proofErr w:type="gram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р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– пороговая концентрация, вызывающая у крыс при 4-часовом вдыхании изменения по одному из показателей: частота дыхания, прижизненная окраска тканей легких нейтральным красным красителем, «острота обоняния», клеточная реакция легких и верхних дыхательных путей, мг/м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3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.ч</w:t>
      </w:r>
      <w:proofErr w:type="gram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ел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пороговая концентрация, вызывающая неприятные субъективные ощущения у человека при 1-минутном воздействии, мг/л.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хр.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- порог хронического действия, мг/л (то же, что и 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Lim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chr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ППД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т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подпороговая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доза (максимальная недействующая доза) химического вещества, определяемая по санитарно-токсикологическому признаку при поступлении в организм химических веществ с водой, мг/л; МНД = МНК:20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ППК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орл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подпороговая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концентрация (0-1 балл) химического вещества в водоеме, определяемая по органолептическим показателям (запах, привкус).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ППК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с.р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.в</w:t>
      </w:r>
      <w:proofErr w:type="gram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подпороговая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концентрация вещества, не влияющая на санитарный режим водоема, т.е. на сапрофитную микрофлору, биологическую потребность в кислороде и др., мг/л.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ППК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т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(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МНК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 –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подпороговая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концентрация (максимальная недействующая концентрация) химического вещества, определяемая по санитарно-токсикологическому признаку при поступлении в организм химических веществ с водой, мг/л.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ТВ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транслокационный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показатель вредности, характеризующий переход химического вещества из пахотного слоя почвы через корневую систему в зеленую массу и плоды растений, мг/кг.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ХПК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- химическая потребность в кислороде, определенная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бихроматным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методом, т.е. количество кислорода, эквивалентное количеству расходуемого окислителя, необходимого для окисления всех восстановителей, содержащихся в воде, мг О</w:t>
      </w:r>
      <w:proofErr w:type="gramStart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2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/мг. Возможность биохимического окисления можно установить по показателям ХПК и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БПК: при отношении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0"/>
                <w:szCs w:val="30"/>
              </w:rPr>
              <m:t>БПК</m:t>
            </m:r>
          </m:num>
          <m:den>
            <m:r>
              <w:rPr>
                <w:rFonts w:ascii="Cambria Math" w:hAnsi="Cambria Math" w:cs="Times New Roman"/>
                <w:color w:val="000000"/>
                <w:sz w:val="30"/>
                <w:szCs w:val="30"/>
              </w:rPr>
              <m:t>ХПК</m:t>
            </m:r>
          </m:den>
        </m:f>
      </m:oMath>
      <w:r w:rsidR="00CA0C24">
        <w:rPr>
          <w:rFonts w:ascii="Times New Roman" w:hAnsi="Times New Roman" w:cs="Times New Roman"/>
          <w:color w:val="000000"/>
          <w:sz w:val="30"/>
          <w:szCs w:val="30"/>
        </w:rPr>
        <w:t>∙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100≥ 50% соединения поддаются биохимическому окислению.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С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1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пороговая концентрация в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>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3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, вызывающая изменения в характеристиках безусловного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сгибательного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рефлекса у кроликов при 40-минутной экспозиции (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>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=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/л) (см.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ПК 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сг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.р</w:t>
      </w:r>
      <w:proofErr w:type="spellEnd"/>
      <w:proofErr w:type="gramEnd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)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;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CL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– максимально переносимая концентрация вредного вещества, не вызывающая гибели животных, мг/дм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3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CL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концентрация, вызывающая гибель 50% подопытных животных при ингаляционном воздействии (то же, что и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LC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и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ЛК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50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CL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100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наименьшая концентрация вредного вещества, вызывающая гибель всех подопытных животных.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CL</w:t>
      </w:r>
      <w:r w:rsidRPr="006C53E8">
        <w:rPr>
          <w:rFonts w:ascii="Times New Roman" w:hAnsi="Times New Roman" w:cs="Times New Roman"/>
          <w:color w:val="000000"/>
          <w:sz w:val="14"/>
          <w:szCs w:val="14"/>
        </w:rPr>
        <w:t>120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м –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смертельная концентрация, вызывающая гибель 50% животных (м – мышей, кс – крыс,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кк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– кроликов, кш – кошек, </w:t>
      </w:r>
      <w:proofErr w:type="spellStart"/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сб</w:t>
      </w:r>
      <w:proofErr w:type="spellEnd"/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– собак), при экспозиции 120 минут (4 ч – четыре часа) и т.д. </w:t>
      </w:r>
      <w:r w:rsidRPr="006C53E8">
        <w:rPr>
          <w:rFonts w:ascii="Times New Roman" w:hAnsi="Times New Roman" w:cs="Times New Roman"/>
          <w:color w:val="000000"/>
          <w:sz w:val="14"/>
          <w:szCs w:val="14"/>
        </w:rPr>
        <w:t>50</w:t>
      </w:r>
    </w:p>
    <w:p w:rsidR="006C53E8" w:rsidRPr="006C53E8" w:rsidRDefault="009D598D" w:rsidP="006C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D598D">
        <w:rPr>
          <w:rFonts w:ascii="Times New Roman" w:hAnsi="Times New Roman" w:cs="Times New Roman"/>
          <w:color w:val="000000"/>
          <w:position w:val="-28"/>
          <w:sz w:val="30"/>
          <w:szCs w:val="30"/>
        </w:rPr>
        <w:object w:dxaOrig="2720" w:dyaOrig="760">
          <v:shape id="_x0000_i1026" type="#_x0000_t75" style="width:135.75pt;height:38.05pt" o:ole="">
            <v:imagedata r:id="rId8" o:title=""/>
          </v:shape>
          <o:OLEObject Type="Embed" ProgID="Equation.3" ShapeID="_x0000_i1026" DrawAspect="Content" ObjectID="_1673171054" r:id="rId9"/>
        </w:object>
      </w:r>
      <w:r w:rsidR="006C53E8"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где </w:t>
      </w:r>
      <w:r w:rsidR="006C53E8"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С</w:t>
      </w:r>
      <w:r w:rsidR="006C53E8"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макс </w:t>
      </w:r>
      <w:r w:rsidR="006C53E8"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максимальная концентрация или летучесть вещества при данной температуре; </w:t>
      </w:r>
      <w:r w:rsidR="006C53E8"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М </w:t>
      </w:r>
      <w:r w:rsidR="006C53E8"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молекулярный вес в граммах, </w:t>
      </w:r>
      <w:proofErr w:type="gramStart"/>
      <w:r w:rsidR="006C53E8"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Р</w:t>
      </w:r>
      <w:proofErr w:type="gramEnd"/>
      <w:r w:rsidR="006C53E8"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="006C53E8"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давление пара (мм </w:t>
      </w:r>
      <w:proofErr w:type="spellStart"/>
      <w:r w:rsidR="006C53E8" w:rsidRPr="006C53E8">
        <w:rPr>
          <w:rFonts w:ascii="Times New Roman" w:hAnsi="Times New Roman" w:cs="Times New Roman"/>
          <w:color w:val="000000"/>
          <w:sz w:val="30"/>
          <w:szCs w:val="30"/>
        </w:rPr>
        <w:t>рт</w:t>
      </w:r>
      <w:proofErr w:type="spellEnd"/>
      <w:r w:rsidR="006C53E8"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ст.) при температуре </w:t>
      </w:r>
      <w:proofErr w:type="spellStart"/>
      <w:r w:rsidR="006C53E8"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t</w:t>
      </w:r>
      <w:proofErr w:type="spellEnd"/>
      <w:r w:rsidR="006C53E8"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СN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средненаркотическая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концентрация для мышей, мг/л.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С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раздр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. человека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пороговая концентрация раздражающего действия вещества на верхние дыхательные пути человека,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>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3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D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lim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пороговая доза для мышей при внутрибрюшинном введении вещества. </w:t>
      </w:r>
    </w:p>
    <w:p w:rsid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DL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0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–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максимальная переносимая доза, не вызывающая гибели животных (нижняя граница смертельного эффекта).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DL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50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, DL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16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смертельная доза, вызывающая гибель соответственно 50 и 16% животных при введении в желудок (то же, что и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LD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50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и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LD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16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). </w:t>
      </w:r>
    </w:p>
    <w:p w:rsidR="00CA0C24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DL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DL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то же при аппликации на кожу, под кожу (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sc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>), в вену (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v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>), в брюшину (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p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>), в трахею (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t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 и т.д.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DL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100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наименьшая доза, вызывающая гибель всех подопытных животных (верхняя граница смертельного эффекта).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LC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(то же, что и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CL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и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ЛК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50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) -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летальная концентрация вещества, вызывающая при вдыхании (мыши – 2 ч, крысы – 4 ч) гибель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50% животных, мг/л. Значения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LC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выражают также в мг-молекулах на литр (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>/л) или (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>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3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). Для перевода мг/л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в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/л необходимо разделить исходное значение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LC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на молекулярную массу вещества.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LD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(то же, что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ЛД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50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)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- летальная доза химического вещества, вызывающая при введении в организм гибель 50% животных, мг/кг. Значения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LD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выражают также в мг-молекулах на килограмм (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/кг) и в мг-атомах на килограмм (мА/кг). Для перевода мг/кг в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/кг надо исходное значение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LD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разделить на молекулярную массу. Для перевода мг/кг в мА/кг надо исходное значение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LD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разделить на молекулярную массу и умножить на число атомов нормируемого элемента, входящего в молекулу вещества.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LD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50к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– доза, вызывающая гибель 50% подопытных животных при нанесении химического соединения на кожу, мг/кг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Lim</w:t>
      </w:r>
      <w:proofErr w:type="spellEnd"/>
      <w:proofErr w:type="gram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ас</w:t>
      </w:r>
      <w:proofErr w:type="gram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(то же, что и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ост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.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 - порог однократного острого действия – минимальная концентрация (доза), вызывающая биологический эффект в остром эксперименте при экспозиции 4 часа (показатель воздействия отдельно).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Lim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а</w:t>
      </w:r>
      <w:proofErr w:type="gram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l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порог аллергического действия вещества при ингаляции.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Lim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chr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пороговая концентрация (или доза) химического вещества в хроническом опыте (для крыс и мышей 4 месяца по 4 часа в день, 5 дней в неделю) (порог хронического действия), мг/л.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Lim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ir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порог раздражающего действия на слизистые оболочки верхних дыхательных путей и глаз при стандартных условиях. Величины порога раздражающего действия для человека приводятся по субъективным ощущениям в течение минуты, мг/л 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( 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то же, что и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ПК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р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Lim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olf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- порог запаха, выраженный в мг/м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воздуха.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TL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время гибели 50% подопытных животных.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TLV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(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Threshold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limit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value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– величина порогового предела) – это уровень воздействия, которому могут подвергаться почти все рабочие при повторном ежедневном воздействии без эффекта. Такое определение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TLV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, принятое в США, принципиально отличается от определения ПДК, принятого в России. Поскольку существует широкая вариабельность в индивидуальной чувствительности, небольшой процент работающих может испытывать дискомфорт при концентрациях некоторых веществ на уровне или ниже предельных величин.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lastRenderedPageBreak/>
        <w:t>Z</w:t>
      </w:r>
      <w:proofErr w:type="gram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ас.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зона острого действия, определяемая как отношение </w:t>
      </w:r>
      <w:r w:rsidR="009D598D" w:rsidRPr="009D598D">
        <w:rPr>
          <w:rFonts w:ascii="Times New Roman" w:hAnsi="Times New Roman" w:cs="Times New Roman"/>
          <w:color w:val="000000"/>
          <w:position w:val="-30"/>
          <w:sz w:val="30"/>
          <w:szCs w:val="30"/>
        </w:rPr>
        <w:object w:dxaOrig="620" w:dyaOrig="700">
          <v:shape id="_x0000_i1027" type="#_x0000_t75" style="width:30.85pt;height:34.95pt" o:ole="">
            <v:imagedata r:id="rId10" o:title=""/>
          </v:shape>
          <o:OLEObject Type="Embed" ProgID="Equation.3" ShapeID="_x0000_i1027" DrawAspect="Content" ObjectID="_1673171055" r:id="rId11"/>
        </w:objec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Z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ch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.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–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зона хронического действия, определяемая как отношение </w:t>
      </w:r>
      <w:r w:rsidR="009D598D" w:rsidRPr="009D598D">
        <w:rPr>
          <w:rFonts w:ascii="Times New Roman" w:hAnsi="Times New Roman" w:cs="Times New Roman"/>
          <w:color w:val="000000"/>
          <w:position w:val="-30"/>
          <w:sz w:val="30"/>
          <w:szCs w:val="30"/>
        </w:rPr>
        <w:object w:dxaOrig="680" w:dyaOrig="700">
          <v:shape id="_x0000_i1028" type="#_x0000_t75" style="width:33.95pt;height:34.95pt" o:ole="">
            <v:imagedata r:id="rId12" o:title=""/>
          </v:shape>
          <o:OLEObject Type="Embed" ProgID="Equation.3" ShapeID="_x0000_i1028" DrawAspect="Content" ObjectID="_1673171056" r:id="rId13"/>
        </w:objec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Z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ir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.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–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зона раздражающего действия, определяемая как отношение </w:t>
      </w:r>
      <w:r w:rsidR="009D598D" w:rsidRPr="009D598D">
        <w:rPr>
          <w:rFonts w:ascii="Times New Roman" w:hAnsi="Times New Roman" w:cs="Times New Roman"/>
          <w:color w:val="000000"/>
          <w:position w:val="-30"/>
          <w:sz w:val="30"/>
          <w:szCs w:val="30"/>
        </w:rPr>
        <w:object w:dxaOrig="680" w:dyaOrig="700">
          <v:shape id="_x0000_i1029" type="#_x0000_t75" style="width:33.95pt;height:34.95pt" o:ole="">
            <v:imagedata r:id="rId14" o:title=""/>
          </v:shape>
          <o:OLEObject Type="Embed" ProgID="Equation.3" ShapeID="_x0000_i1029" DrawAspect="Content" ObjectID="_1673171057" r:id="rId15"/>
        </w:objec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Z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sp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.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–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зона специфического действия. Это мера избирательности (специфичности) действия, определяемая как отношение порога интегрального действия к порогу специфического </w:t>
      </w:r>
      <w:r w:rsidR="009D598D">
        <w:rPr>
          <w:rFonts w:ascii="Times New Roman" w:hAnsi="Times New Roman" w:cs="Times New Roman"/>
          <w:color w:val="000000"/>
          <w:sz w:val="30"/>
          <w:szCs w:val="30"/>
        </w:rPr>
        <w:t>действи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я</w:t>
      </w:r>
      <w:r w:rsidR="009D598D">
        <w:rPr>
          <w:rFonts w:ascii="Times New Roman" w:hAnsi="Times New Roman" w:cs="Times New Roman"/>
          <w:color w:val="000000"/>
          <w:sz w:val="30"/>
          <w:szCs w:val="30"/>
        </w:rPr>
        <w:t xml:space="preserve">: </w:t>
      </w:r>
      <w:r w:rsidR="009D598D" w:rsidRPr="009D598D">
        <w:rPr>
          <w:rFonts w:ascii="Times New Roman" w:hAnsi="Times New Roman" w:cs="Times New Roman"/>
          <w:i/>
          <w:iCs/>
          <w:color w:val="000000"/>
          <w:position w:val="-32"/>
          <w:sz w:val="14"/>
          <w:szCs w:val="14"/>
        </w:rPr>
        <w:object w:dxaOrig="900" w:dyaOrig="740">
          <v:shape id="_x0000_i1030" type="#_x0000_t75" style="width:45.25pt;height:37.05pt" o:ole="">
            <v:imagedata r:id="rId16" o:title=""/>
          </v:shape>
          <o:OLEObject Type="Embed" ProgID="Equation.3" ShapeID="_x0000_i1030" DrawAspect="Content" ObjectID="_1673171058" r:id="rId17"/>
        </w:objec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6C53E8" w:rsidRDefault="006C53E8" w:rsidP="006C53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53E8" w:rsidRDefault="006C53E8" w:rsidP="006C53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6C53E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Приложение II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1. Первичный токсиколого-гигиенический паспорт нового соединения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(Название вещества)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I. Область применения вещества.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II. Условия применения вещества.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III. Сведения о физико-химических свойствах и способы химического определения.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1. Эмпирическая формула вещества.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2. Структурная формула вещества.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3. Молекулярная масса.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4. Удельный вес.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5. Температура кипения.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6. Температура плавления.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7. Давление пара в 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мм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рт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ст. при 20ºС.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8. Насыщающая воздух концентрация в мг/л при 20ºС.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9. Поверхностное натяжение. </w:t>
      </w:r>
    </w:p>
    <w:p w:rsidR="006C53E8" w:rsidRPr="006C53E8" w:rsidRDefault="006C53E8" w:rsidP="00CA0C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10. Показатель преломления, </w:t>
      </w:r>
      <w:proofErr w:type="spellStart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n</w:t>
      </w:r>
      <w:proofErr w:type="spellEnd"/>
      <w:r w:rsidRPr="006C53E8">
        <w:rPr>
          <w:rFonts w:ascii="Times New Roman" w:hAnsi="Times New Roman" w:cs="Times New Roman"/>
          <w:i/>
          <w:iCs/>
          <w:color w:val="000000"/>
          <w:position w:val="-12"/>
          <w:sz w:val="30"/>
          <w:szCs w:val="30"/>
          <w:vertAlign w:val="subscript"/>
        </w:rPr>
        <w:t>D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11. Температура воспламенения.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12. Химическая реакционная способность (гидролиз, окисляемость, способность к полимеризации и т.д.).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13. Растворимость в воде, масле, органических растворителях (весовые проценты).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14. Содержание примесей (наименование веществ и их процентное содержание). </w:t>
      </w:r>
    </w:p>
    <w:p w:rsid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15. Для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пылей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– дисперсность аэрозоля.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16. Для полимерных материалов: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12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а) количество остаточного мономера;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12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б) добавки (какие, количество их в процентах);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12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в) продукты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термоокислительной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деструкции при различных температурах.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17. Метод химического определения вещества в воздухе, воде и других средах.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IV. Сведения о токсичности вещества с указанием методов исследований в соответствии с «Временными методическими указаниями к постановке экспериментальных исследований с целью установления ПДК вредных веществ в воздухе производственных помещений».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>1. Основные параметры токсичности при различных путях введения (летальность –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LС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50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LD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50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, частично смертельные концентрации и дозы).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2. Способность к кумуляции.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3. Характер токсического действия в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подостром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эксперименте.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4. Действие на кожные покровы и слизистые оболочки глаза и дыхательных путей.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5. Порог запаха и раздражающего действия для человека.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6. Порог вредного действия при однократной экспозиции и однократном введении.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7. Расчет ориентировочной предельно допустимой концентрации по токсическим дозам или концентрациям.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V. Дополнительные сведения о физико-химических свойствах и токсичности данного вещества (экспериментальные и клинические данные).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VI. Список литературы.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1.1. Порядок заполнения токсиколого-гигиенического паспорта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>Токсиколого-гигиенический паспорт нового соединения – это официальный документ в составе технологической и санитарно-гигиенической документации. В составлении токсикологического паспорта, а также карты предварительной токсикологической оценки новых химических веще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ств пр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инимают участие токсикологи, гигиенисты, технологи, инженеры-экологи.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>Необходимая информация о физических, химических и физико-химических свойствах веще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ств пр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едставляется соответствующей технологической организацией, разрабатывающей производство и применение вещества. Наличие такого документа в составе технологической документации необходимо для правильной и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обоснованной организации профилактических мероприятий и правил техники безопасности.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Прежде всего, следует внести в паспорт сведения о структурной химической формуле вещества, его физических и физико-химических свойствах (молекулярный вес, температура кипения, упругость пара, растворимость в воде, показатель преломления и другие константы). Эти сведения получают из справочной, учебной и научной литературы [26-36]. Однако паспорт рассчитан на регистрацию более детальных сведений, поэтому при проведении ускоренной оценки в нем заполняются не все графы. Паспорт ориентирует в том, что именно желательно знать о новом химическом соединении.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Важное значение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имеют сведения о стабильности изучаемого вещества. В случае быстрых превращений соединения на воздухе, необходимо учитывать возможную надобность исследования токсичности помимо основного продукта и других соединений, образующихся при его разложении, если нужных сведений для оценки степени их токсичности не найдено.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Кроме того, требуются сведения о способах применения вещества в промышленности. Это имеет непосредственное значение для правильности даваемых по окончании исследований указаний, касающихся безопасности работы с данным химическим агентом. При этом необходимо также учесть имеющиеся токсикологические данные для веществ, сходных по химическому строению с исследуемым химическим соединением.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При отсутствии сведений о физико-химических свойствах студент должен определить для жидкостей хотя бы удельный вес (его определение 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см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[51, 52]).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>Затем следует рассчитать насыщающую воздух, т.е. предельно достижимую концентрацию при температуре 20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ºС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по формуле </w:t>
      </w:r>
    </w:p>
    <w:p w:rsidR="009D598D" w:rsidRDefault="00695C5F" w:rsidP="006C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D598D">
        <w:rPr>
          <w:rFonts w:ascii="Times New Roman" w:hAnsi="Times New Roman" w:cs="Times New Roman"/>
          <w:color w:val="000000"/>
          <w:position w:val="-10"/>
          <w:sz w:val="30"/>
          <w:szCs w:val="30"/>
        </w:rPr>
        <w:object w:dxaOrig="180" w:dyaOrig="340">
          <v:shape id="_x0000_i1031" type="#_x0000_t75" style="width:9.25pt;height:17.5pt" o:ole="">
            <v:imagedata r:id="rId18" o:title=""/>
          </v:shape>
          <o:OLEObject Type="Embed" ProgID="Equation.3" ShapeID="_x0000_i1031" DrawAspect="Content" ObjectID="_1673171059" r:id="rId19"/>
        </w:object>
      </w:r>
      <w:r w:rsidRPr="009D598D">
        <w:rPr>
          <w:rFonts w:ascii="Times New Roman" w:hAnsi="Times New Roman" w:cs="Times New Roman"/>
          <w:color w:val="000000"/>
          <w:position w:val="-24"/>
          <w:sz w:val="30"/>
          <w:szCs w:val="30"/>
        </w:rPr>
        <w:object w:dxaOrig="1400" w:dyaOrig="620">
          <v:shape id="_x0000_i1032" type="#_x0000_t75" style="width:69.95pt;height:30.85pt" o:ole="">
            <v:imagedata r:id="rId20" o:title=""/>
          </v:shape>
          <o:OLEObject Type="Embed" ProgID="Equation.3" ShapeID="_x0000_i1032" DrawAspect="Content" ObjectID="_1673171060" r:id="rId21"/>
        </w:objec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где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С</w:t>
      </w:r>
      <w:r w:rsidRPr="006C53E8">
        <w:rPr>
          <w:rFonts w:ascii="Times New Roman" w:hAnsi="Times New Roman" w:cs="Times New Roman"/>
          <w:i/>
          <w:iCs/>
          <w:color w:val="000000"/>
          <w:position w:val="-12"/>
          <w:sz w:val="30"/>
          <w:szCs w:val="30"/>
          <w:vertAlign w:val="subscript"/>
        </w:rPr>
        <w:t xml:space="preserve">20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– концентрация, насыщающая воздух при 20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º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С;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Р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упругость пара в мм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рт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>. ст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.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при 20</w:t>
      </w:r>
      <w:proofErr w:type="gramStart"/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º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С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;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М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молекулярный вес; 18,271 – константа.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Для других температурных условий расчет необходимо провести по следующей формуле: </w:t>
      </w:r>
    </w:p>
    <w:p w:rsidR="009D598D" w:rsidRDefault="00941115" w:rsidP="006C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95C5F">
        <w:rPr>
          <w:rFonts w:ascii="Times New Roman" w:hAnsi="Times New Roman" w:cs="Times New Roman"/>
          <w:color w:val="000000"/>
          <w:position w:val="-24"/>
          <w:sz w:val="30"/>
          <w:szCs w:val="30"/>
        </w:rPr>
        <w:object w:dxaOrig="1840" w:dyaOrig="639">
          <v:shape id="_x0000_i1033" type="#_x0000_t75" style="width:92.55pt;height:31.9pt" o:ole="">
            <v:imagedata r:id="rId22" o:title=""/>
          </v:shape>
          <o:OLEObject Type="Embed" ProgID="Equation.3" ShapeID="_x0000_i1033" DrawAspect="Content" ObjectID="_1673171061" r:id="rId23"/>
        </w:objec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где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P</w:t>
      </w:r>
      <w:proofErr w:type="spellStart"/>
      <w:r w:rsidRPr="006C53E8">
        <w:rPr>
          <w:rFonts w:ascii="Times New Roman" w:hAnsi="Times New Roman" w:cs="Times New Roman"/>
          <w:i/>
          <w:iCs/>
          <w:color w:val="000000"/>
          <w:position w:val="-12"/>
          <w:sz w:val="30"/>
          <w:szCs w:val="30"/>
          <w:vertAlign w:val="subscript"/>
        </w:rPr>
        <w:t>t</w:t>
      </w:r>
      <w:proofErr w:type="spellEnd"/>
      <w:r w:rsidRPr="006C53E8">
        <w:rPr>
          <w:rFonts w:ascii="Times New Roman" w:hAnsi="Times New Roman" w:cs="Times New Roman"/>
          <w:i/>
          <w:iCs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упругость пара при данной температуре, равной </w:t>
      </w:r>
      <w:proofErr w:type="spellStart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t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При отсутствии данных об упругости пара следует вычислить ее приближенно по формуле </w:t>
      </w:r>
    </w:p>
    <w:p w:rsidR="00CA0C24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lastRenderedPageBreak/>
        <w:t>LgP</w:t>
      </w:r>
      <w:proofErr w:type="spellEnd"/>
      <w:proofErr w:type="gramStart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мм</w:t>
      </w:r>
      <w:proofErr w:type="gramEnd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 </w:t>
      </w:r>
      <w:proofErr w:type="spellStart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рт.ст</w:t>
      </w:r>
      <w:proofErr w:type="spellEnd"/>
      <w:r w:rsidRPr="006C53E8">
        <w:rPr>
          <w:rFonts w:ascii="Times New Roman" w:hAnsi="Times New Roman" w:cs="Times New Roman"/>
          <w:i/>
          <w:iCs/>
          <w:color w:val="000000"/>
          <w:position w:val="-12"/>
          <w:sz w:val="30"/>
          <w:szCs w:val="30"/>
          <w:vertAlign w:val="subscript"/>
        </w:rPr>
        <w:t xml:space="preserve">.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= 3,5-0,0202 (</w:t>
      </w:r>
      <w:proofErr w:type="spellStart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t</w:t>
      </w:r>
      <w:proofErr w:type="spellEnd"/>
      <w:r w:rsidRPr="006C53E8">
        <w:rPr>
          <w:rFonts w:ascii="Times New Roman" w:hAnsi="Times New Roman" w:cs="Times New Roman"/>
          <w:i/>
          <w:iCs/>
          <w:color w:val="000000"/>
          <w:position w:val="12"/>
          <w:sz w:val="30"/>
          <w:szCs w:val="30"/>
          <w:vertAlign w:val="superscript"/>
        </w:rPr>
        <w:t>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+3) (3) </w:t>
      </w:r>
    </w:p>
    <w:p w:rsidR="006C53E8" w:rsidRPr="006C53E8" w:rsidRDefault="006C53E8" w:rsidP="00CA0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Эта формула дает очень близкие 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к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действительным величины для </w:t>
      </w:r>
      <w:r w:rsidR="00CA0C24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еществ с температурой кипения в пределах от 30 до 200º.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Следует также приближенно рассчитать коэффициент распределения вещества между водой и воздухом (или, 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что то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же, коэффициент растворимости паров в воде) –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λ,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расчет производится по формуле: </w:t>
      </w:r>
    </w:p>
    <w:p w:rsidR="00CA0C24" w:rsidRDefault="00CA0C24" w:rsidP="006C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val="en-US"/>
        </w:rPr>
      </w:pPr>
      <w:r w:rsidRPr="00CA0C24">
        <w:rPr>
          <w:rFonts w:ascii="Times New Roman" w:hAnsi="Times New Roman" w:cs="Times New Roman"/>
          <w:color w:val="000000"/>
          <w:position w:val="-24"/>
          <w:sz w:val="30"/>
          <w:szCs w:val="30"/>
          <w:lang w:val="en-US"/>
        </w:rPr>
        <w:object w:dxaOrig="2720" w:dyaOrig="620">
          <v:shape id="_x0000_i1034" type="#_x0000_t75" style="width:135.75pt;height:30.85pt" o:ole="">
            <v:imagedata r:id="rId24" o:title=""/>
          </v:shape>
          <o:OLEObject Type="Embed" ProgID="Equation.3" ShapeID="_x0000_i1034" DrawAspect="Content" ObjectID="_1673171062" r:id="rId25"/>
        </w:objec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где S – растворимость вещества в 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г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/л;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Т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– абсолютная температура (273,1+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tº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C), а 22,4 – объем грамм-молекулы газа в кубических дециметрах (дм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3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Если нет данных для расчета λ по вышеприведенной формуле, следует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произвести расчет λ по упрощенной формуле, пригодной при наличии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>сведений о коэффициенте распределения вещества между маслом и водой (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К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):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>lgλ = -0,73 lg</w:t>
      </w:r>
      <w:proofErr w:type="gramStart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К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+2,9. (5)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>При отсутствии сведений о коэффициенте распределения вещества между маслом и водой (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К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), следует рассчитать его приближенное значение по разным уравнениям для различных групп летучих органических соединений.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для углеводородов: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К</w:t>
      </w:r>
      <w:proofErr w:type="spellEnd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= -0,04+0,032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М</w:t>
      </w:r>
      <w:proofErr w:type="gramStart"/>
      <w:r w:rsidR="00CA0C24" w:rsidRPr="00CA0C24">
        <w:rPr>
          <w:rFonts w:ascii="Times New Roman" w:hAnsi="Times New Roman" w:cs="Times New Roman"/>
          <w:i/>
          <w:iCs/>
          <w:color w:val="000000"/>
          <w:sz w:val="30"/>
          <w:szCs w:val="30"/>
          <w:vertAlign w:val="subscript"/>
        </w:rPr>
        <w:t>0</w:t>
      </w:r>
      <w:proofErr w:type="gramEnd"/>
      <w:r w:rsidRPr="006C53E8">
        <w:rPr>
          <w:rFonts w:ascii="Times New Roman" w:hAnsi="Times New Roman" w:cs="Times New Roman"/>
          <w:i/>
          <w:iCs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(6а)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270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и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gramStart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К</w:t>
      </w:r>
      <w:proofErr w:type="spellEnd"/>
      <w:proofErr w:type="gramEnd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= 1,0+0,030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М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; (6б)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для спиртов: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gramStart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К</w:t>
      </w:r>
      <w:proofErr w:type="spellEnd"/>
      <w:proofErr w:type="gramEnd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= -2,68+0,043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М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(7а)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и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gramStart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К</w:t>
      </w:r>
      <w:proofErr w:type="spellEnd"/>
      <w:proofErr w:type="gramEnd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= -3,60+0,040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М</w:t>
      </w:r>
      <w:r w:rsidRPr="006C53E8">
        <w:rPr>
          <w:rFonts w:ascii="Times New Roman" w:hAnsi="Times New Roman" w:cs="Times New Roman"/>
          <w:i/>
          <w:iCs/>
          <w:color w:val="000000"/>
          <w:position w:val="-12"/>
          <w:sz w:val="30"/>
          <w:szCs w:val="30"/>
          <w:vertAlign w:val="subscript"/>
        </w:rPr>
        <w:t>о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; (7б)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для аминов, 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нитроаминов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и других производных аминов: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К</w:t>
      </w:r>
      <w:proofErr w:type="spellEnd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= -4,81+0,052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М</w:t>
      </w:r>
      <w:proofErr w:type="gramStart"/>
      <w:r w:rsidR="00CA0C24" w:rsidRPr="008A6216">
        <w:rPr>
          <w:rFonts w:ascii="Times New Roman" w:hAnsi="Times New Roman" w:cs="Times New Roman"/>
          <w:i/>
          <w:iCs/>
          <w:color w:val="000000"/>
          <w:sz w:val="30"/>
          <w:szCs w:val="30"/>
          <w:vertAlign w:val="subscript"/>
        </w:rPr>
        <w:t>0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; (8)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для других групп соединений расчет будет более грубым: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К</w:t>
      </w:r>
      <w:proofErr w:type="spellEnd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= -3,5+0,053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М</w:t>
      </w:r>
      <w:proofErr w:type="gramStart"/>
      <w:r w:rsidR="00CA0C24" w:rsidRPr="008A6216">
        <w:rPr>
          <w:rFonts w:ascii="Times New Roman" w:hAnsi="Times New Roman" w:cs="Times New Roman"/>
          <w:i/>
          <w:iCs/>
          <w:color w:val="000000"/>
          <w:sz w:val="30"/>
          <w:szCs w:val="30"/>
          <w:vertAlign w:val="subscript"/>
        </w:rPr>
        <w:t>0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, (9)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где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М</w:t>
      </w:r>
      <w:r w:rsidRPr="006C53E8">
        <w:rPr>
          <w:rFonts w:ascii="Times New Roman" w:hAnsi="Times New Roman" w:cs="Times New Roman"/>
          <w:i/>
          <w:iCs/>
          <w:color w:val="000000"/>
          <w:position w:val="-12"/>
          <w:sz w:val="30"/>
          <w:szCs w:val="30"/>
          <w:vertAlign w:val="subscript"/>
        </w:rPr>
        <w:t xml:space="preserve">о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– молекулярный объем, представляющий собой отношение молекулярного веса к плотности вещества или его удельному весу (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М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/</w:t>
      </w:r>
      <w:proofErr w:type="spellStart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d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Следует также знать плотность паров по отношению к воздуху, которую можно вычислить по формуле </w:t>
      </w:r>
      <w:proofErr w:type="spellStart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d</w:t>
      </w:r>
      <w:proofErr w:type="spellEnd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= </w:t>
      </w:r>
      <w:r w:rsidRPr="006C53E8">
        <w:rPr>
          <w:rFonts w:ascii="Times New Roman" w:hAnsi="Times New Roman" w:cs="Times New Roman"/>
          <w:color w:val="000000"/>
          <w:sz w:val="23"/>
          <w:szCs w:val="23"/>
        </w:rPr>
        <w:t>88,28</w:t>
      </w:r>
      <w:r w:rsidRPr="006C53E8">
        <w:rPr>
          <w:rFonts w:ascii="Times New Roman" w:hAnsi="Times New Roman" w:cs="Times New Roman"/>
          <w:i/>
          <w:iCs/>
          <w:color w:val="000000"/>
          <w:sz w:val="23"/>
          <w:szCs w:val="23"/>
        </w:rPr>
        <w:t>М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, (10)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где 28,88 – молекулярный вес воздуха.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6C53E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Приложение III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lastRenderedPageBreak/>
        <w:t xml:space="preserve">1. Предварительная оценка токсичности летучих органических веществ с температурой кипения до 250º [10, 16-21]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53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1.1. Предварительный расчет 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средне-смертельных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концентраций (LС</w:t>
      </w:r>
      <w:r w:rsidRPr="006C53E8">
        <w:rPr>
          <w:rFonts w:ascii="Times New Roman" w:hAnsi="Times New Roman" w:cs="Times New Roman"/>
          <w:b/>
          <w:bCs/>
          <w:color w:val="000000"/>
          <w:position w:val="-10"/>
          <w:sz w:val="28"/>
          <w:szCs w:val="28"/>
          <w:vertAlign w:val="subscript"/>
        </w:rPr>
        <w:t>50</w:t>
      </w:r>
      <w:r w:rsidRPr="006C53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53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белых мышей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Как правило, еще до перехода к определению токсичности вещества в опытах на животных токсикологи предварительно рассчитывают вероятную смертельную концентрацию на основании некоторых физических констант. Для этого пользуются различными уравнениями для разных групп летучих органических соединений.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1.1.1. Для углеводородов: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LC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мг/дм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= 2,3-0,08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R</w:t>
      </w:r>
      <w:r w:rsidRPr="006C53E8">
        <w:rPr>
          <w:rFonts w:ascii="Times New Roman" w:hAnsi="Times New Roman" w:cs="Times New Roman"/>
          <w:i/>
          <w:iCs/>
          <w:color w:val="000000"/>
          <w:position w:val="-12"/>
          <w:sz w:val="30"/>
          <w:szCs w:val="30"/>
          <w:vertAlign w:val="subscript"/>
        </w:rPr>
        <w:t>D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+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М,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(11а)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LC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мг/дм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= 4,0-5,6 </w:t>
      </w:r>
      <w:proofErr w:type="spellStart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d</w:t>
      </w:r>
      <w:proofErr w:type="spellEnd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+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М,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(11б)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LC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мг/дм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= 15,0-10,6 </w:t>
      </w:r>
      <w:proofErr w:type="spellStart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n</w:t>
      </w:r>
      <w:proofErr w:type="spellEnd"/>
      <w:r w:rsidRPr="006C53E8">
        <w:rPr>
          <w:rFonts w:ascii="Times New Roman" w:hAnsi="Times New Roman" w:cs="Times New Roman"/>
          <w:i/>
          <w:iCs/>
          <w:color w:val="000000"/>
          <w:position w:val="-12"/>
          <w:sz w:val="30"/>
          <w:szCs w:val="30"/>
          <w:vertAlign w:val="subscript"/>
        </w:rPr>
        <w:t xml:space="preserve">D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+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М,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(11в)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где </w:t>
      </w:r>
      <w:proofErr w:type="spellStart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d</w:t>
      </w:r>
      <w:proofErr w:type="spellEnd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удельный вес;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proofErr w:type="gramStart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t</w:t>
      </w:r>
      <w:proofErr w:type="spellEnd"/>
      <w:proofErr w:type="gramEnd"/>
      <w:r w:rsidRPr="006C53E8">
        <w:rPr>
          <w:rFonts w:ascii="Times New Roman" w:hAnsi="Times New Roman" w:cs="Times New Roman"/>
          <w:i/>
          <w:iCs/>
          <w:color w:val="000000"/>
          <w:position w:val="-12"/>
          <w:sz w:val="30"/>
          <w:szCs w:val="30"/>
          <w:vertAlign w:val="subscript"/>
        </w:rPr>
        <w:t xml:space="preserve">кип.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температура кипения;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proofErr w:type="gramStart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t</w:t>
      </w:r>
      <w:proofErr w:type="spellEnd"/>
      <w:proofErr w:type="gramEnd"/>
      <w:r w:rsidRPr="006C53E8">
        <w:rPr>
          <w:rFonts w:ascii="Times New Roman" w:hAnsi="Times New Roman" w:cs="Times New Roman"/>
          <w:i/>
          <w:iCs/>
          <w:color w:val="000000"/>
          <w:position w:val="-12"/>
          <w:sz w:val="30"/>
          <w:szCs w:val="30"/>
          <w:vertAlign w:val="subscript"/>
        </w:rPr>
        <w:t xml:space="preserve">пл.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температура плавления;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R</w:t>
      </w:r>
      <w:r w:rsidRPr="006C53E8">
        <w:rPr>
          <w:rFonts w:ascii="Times New Roman" w:hAnsi="Times New Roman" w:cs="Times New Roman"/>
          <w:i/>
          <w:iCs/>
          <w:color w:val="000000"/>
          <w:position w:val="-12"/>
          <w:sz w:val="30"/>
          <w:szCs w:val="30"/>
          <w:vertAlign w:val="subscript"/>
        </w:rPr>
        <w:t xml:space="preserve">D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молекулярная рефракция;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n</w:t>
      </w:r>
      <w:proofErr w:type="spellEnd"/>
      <w:r w:rsidRPr="006C53E8">
        <w:rPr>
          <w:rFonts w:ascii="Times New Roman" w:hAnsi="Times New Roman" w:cs="Times New Roman"/>
          <w:i/>
          <w:iCs/>
          <w:color w:val="000000"/>
          <w:position w:val="-12"/>
          <w:sz w:val="30"/>
          <w:szCs w:val="30"/>
          <w:vertAlign w:val="subscript"/>
        </w:rPr>
        <w:t xml:space="preserve">D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показатель преломления;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>LC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смертельная для 50% мышей концентрация, выраженная в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миллимолях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на кубический дециметр воздуха (для дальнейшего выражения концентрации в мг/дм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следует число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>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умножить на молекулярный вес).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1.1.2. Для спиртов: </w:t>
      </w:r>
    </w:p>
    <w:p w:rsidR="00CA0C24" w:rsidRPr="008A6216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LC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>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= 5,66-7,35 </w:t>
      </w:r>
      <w:proofErr w:type="spellStart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d</w:t>
      </w:r>
      <w:proofErr w:type="spellEnd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,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(12а)</w:t>
      </w:r>
    </w:p>
    <w:p w:rsidR="006C53E8" w:rsidRPr="004E5A72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8A621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proofErr w:type="gramStart"/>
      <w:r w:rsidRPr="00CA0C24">
        <w:rPr>
          <w:rFonts w:ascii="Times New Roman" w:hAnsi="Times New Roman" w:cs="Times New Roman"/>
          <w:color w:val="000000"/>
          <w:sz w:val="30"/>
          <w:szCs w:val="30"/>
          <w:lang w:val="en-US"/>
        </w:rPr>
        <w:t>lg</w:t>
      </w:r>
      <w:proofErr w:type="spellEnd"/>
      <w:proofErr w:type="gramEnd"/>
      <w:r w:rsidRPr="004E5A7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A0C24">
        <w:rPr>
          <w:rFonts w:ascii="Times New Roman" w:hAnsi="Times New Roman" w:cs="Times New Roman"/>
          <w:color w:val="000000"/>
          <w:sz w:val="30"/>
          <w:szCs w:val="30"/>
          <w:lang w:val="en-US"/>
        </w:rPr>
        <w:t>LC</w:t>
      </w:r>
      <w:r w:rsidRPr="004E5A72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мМ</w:t>
      </w:r>
      <w:proofErr w:type="spellEnd"/>
      <w:r w:rsidRPr="004E5A72">
        <w:rPr>
          <w:rFonts w:ascii="Times New Roman" w:hAnsi="Times New Roman" w:cs="Times New Roman"/>
          <w:color w:val="000000"/>
          <w:sz w:val="30"/>
          <w:szCs w:val="30"/>
        </w:rPr>
        <w:t>/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дм</w:t>
      </w:r>
      <w:r w:rsidRPr="004E5A72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4E5A72">
        <w:rPr>
          <w:rFonts w:ascii="Times New Roman" w:hAnsi="Times New Roman" w:cs="Times New Roman"/>
          <w:color w:val="000000"/>
          <w:sz w:val="30"/>
          <w:szCs w:val="30"/>
        </w:rPr>
        <w:t xml:space="preserve">= 1,25-0,016 </w:t>
      </w:r>
      <w:r w:rsidRPr="00CA0C24">
        <w:rPr>
          <w:rFonts w:ascii="Times New Roman" w:hAnsi="Times New Roman" w:cs="Times New Roman"/>
          <w:i/>
          <w:iCs/>
          <w:color w:val="000000"/>
          <w:sz w:val="30"/>
          <w:szCs w:val="30"/>
          <w:lang w:val="en-US"/>
        </w:rPr>
        <w:t>t</w:t>
      </w:r>
      <w:r w:rsidRPr="006C53E8">
        <w:rPr>
          <w:rFonts w:ascii="Times New Roman" w:hAnsi="Times New Roman" w:cs="Times New Roman"/>
          <w:i/>
          <w:iCs/>
          <w:color w:val="000000"/>
          <w:position w:val="-12"/>
          <w:sz w:val="30"/>
          <w:szCs w:val="30"/>
          <w:vertAlign w:val="subscript"/>
        </w:rPr>
        <w:t>кип</w:t>
      </w:r>
      <w:r w:rsidRPr="004E5A72">
        <w:rPr>
          <w:rFonts w:ascii="Times New Roman" w:hAnsi="Times New Roman" w:cs="Times New Roman"/>
          <w:i/>
          <w:iCs/>
          <w:color w:val="000000"/>
          <w:position w:val="-12"/>
          <w:sz w:val="30"/>
          <w:szCs w:val="30"/>
          <w:vertAlign w:val="subscript"/>
        </w:rPr>
        <w:t>.</w:t>
      </w:r>
      <w:r w:rsidRPr="004E5A72">
        <w:rPr>
          <w:rFonts w:ascii="Times New Roman" w:hAnsi="Times New Roman" w:cs="Times New Roman"/>
          <w:color w:val="000000"/>
          <w:sz w:val="30"/>
          <w:szCs w:val="30"/>
        </w:rPr>
        <w:t>, (12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б</w:t>
      </w:r>
      <w:r w:rsidRPr="004E5A72">
        <w:rPr>
          <w:rFonts w:ascii="Times New Roman" w:hAnsi="Times New Roman" w:cs="Times New Roman"/>
          <w:color w:val="000000"/>
          <w:sz w:val="30"/>
          <w:szCs w:val="30"/>
        </w:rPr>
        <w:t xml:space="preserve">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LC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>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= 0,59-0,019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М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(12в)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1.1.3. Для простых эфиров: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lgLC</w:t>
      </w:r>
      <w:proofErr w:type="spellEnd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>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= 1,75-0,020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М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, (13а)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lgLC</w:t>
      </w:r>
      <w:proofErr w:type="spellEnd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>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= 0,74-0,011 </w:t>
      </w:r>
      <w:proofErr w:type="spellStart"/>
      <w:proofErr w:type="gramStart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t</w:t>
      </w:r>
      <w:proofErr w:type="spellEnd"/>
      <w:proofErr w:type="gramEnd"/>
      <w:r w:rsidRPr="006C53E8">
        <w:rPr>
          <w:rFonts w:ascii="Times New Roman" w:hAnsi="Times New Roman" w:cs="Times New Roman"/>
          <w:i/>
          <w:iCs/>
          <w:color w:val="000000"/>
          <w:position w:val="-12"/>
          <w:sz w:val="30"/>
          <w:szCs w:val="30"/>
          <w:vertAlign w:val="subscript"/>
        </w:rPr>
        <w:t>кип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.</w:t>
      </w:r>
      <w:r w:rsidR="00CA0C24" w:rsidRPr="00CA31B6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(13б)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1.1.4. Для кетонов: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LC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>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= -1,51-0,017 </w:t>
      </w:r>
      <w:proofErr w:type="spellStart"/>
      <w:proofErr w:type="gramStart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t</w:t>
      </w:r>
      <w:proofErr w:type="spellEnd"/>
      <w:proofErr w:type="gramEnd"/>
      <w:r w:rsidRPr="006C53E8">
        <w:rPr>
          <w:rFonts w:ascii="Times New Roman" w:hAnsi="Times New Roman" w:cs="Times New Roman"/>
          <w:i/>
          <w:iCs/>
          <w:color w:val="000000"/>
          <w:position w:val="-12"/>
          <w:sz w:val="30"/>
          <w:szCs w:val="30"/>
          <w:vertAlign w:val="subscript"/>
        </w:rPr>
        <w:t>пл.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, (14а)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LC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>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= 1,16-0,015 </w:t>
      </w:r>
      <w:proofErr w:type="spellStart"/>
      <w:proofErr w:type="gramStart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t</w:t>
      </w:r>
      <w:proofErr w:type="spellEnd"/>
      <w:proofErr w:type="gramEnd"/>
      <w:r w:rsidRPr="006C53E8">
        <w:rPr>
          <w:rFonts w:ascii="Times New Roman" w:hAnsi="Times New Roman" w:cs="Times New Roman"/>
          <w:i/>
          <w:iCs/>
          <w:color w:val="000000"/>
          <w:position w:val="-12"/>
          <w:sz w:val="30"/>
          <w:szCs w:val="30"/>
          <w:vertAlign w:val="subscript"/>
        </w:rPr>
        <w:t>кип.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(14б)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1.1.5. Для 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нитросоединений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:·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lastRenderedPageBreak/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LC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>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= 0,71-0,020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М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, (15а)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LC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= 0,50-0,073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R</w:t>
      </w:r>
      <w:r w:rsidRPr="006C53E8">
        <w:rPr>
          <w:rFonts w:ascii="Times New Roman" w:hAnsi="Times New Roman" w:cs="Times New Roman"/>
          <w:i/>
          <w:iCs/>
          <w:color w:val="000000"/>
          <w:position w:val="-12"/>
          <w:sz w:val="30"/>
          <w:szCs w:val="30"/>
          <w:vertAlign w:val="subscript"/>
        </w:rPr>
        <w:t>D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(15б)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1.1.6. Для аминов, 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нитроаминов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и других производных аминов: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LC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>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= -1,00-0,005 </w:t>
      </w:r>
      <w:proofErr w:type="spellStart"/>
      <w:proofErr w:type="gramStart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t</w:t>
      </w:r>
      <w:proofErr w:type="spellEnd"/>
      <w:proofErr w:type="gramEnd"/>
      <w:r w:rsidRPr="006C53E8">
        <w:rPr>
          <w:rFonts w:ascii="Times New Roman" w:hAnsi="Times New Roman" w:cs="Times New Roman"/>
          <w:i/>
          <w:iCs/>
          <w:color w:val="000000"/>
          <w:position w:val="-12"/>
          <w:sz w:val="30"/>
          <w:szCs w:val="30"/>
          <w:vertAlign w:val="subscript"/>
        </w:rPr>
        <w:t>кип.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, (16а)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LC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>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= -0,60-0,010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М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(16б)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1.1.7. Для нитрилов и цианистых соединений: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LC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>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= -1,30-0,014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М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, (17а)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LC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>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= -0,77-0,020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М</w:t>
      </w:r>
      <w:proofErr w:type="gramStart"/>
      <w:r w:rsidRPr="006C53E8">
        <w:rPr>
          <w:rFonts w:ascii="Times New Roman" w:hAnsi="Times New Roman" w:cs="Times New Roman"/>
          <w:i/>
          <w:iCs/>
          <w:color w:val="000000"/>
          <w:position w:val="-12"/>
          <w:sz w:val="30"/>
          <w:szCs w:val="30"/>
          <w:vertAlign w:val="subscript"/>
        </w:rPr>
        <w:t>0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(17б)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1.1.8. Для альдегидов: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LC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>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= 1,30-0,027·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М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, (18а)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LC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>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= -0,008·</w:t>
      </w:r>
      <w:proofErr w:type="spellStart"/>
      <w:proofErr w:type="gramStart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t</w:t>
      </w:r>
      <w:proofErr w:type="spellEnd"/>
      <w:proofErr w:type="gramEnd"/>
      <w:r w:rsidRPr="006C53E8">
        <w:rPr>
          <w:rFonts w:ascii="Times New Roman" w:hAnsi="Times New Roman" w:cs="Times New Roman"/>
          <w:i/>
          <w:iCs/>
          <w:color w:val="000000"/>
          <w:position w:val="-12"/>
          <w:sz w:val="30"/>
          <w:szCs w:val="30"/>
          <w:vertAlign w:val="subscript"/>
        </w:rPr>
        <w:t>кип.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(18б)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1.1.9. Для 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хлоруглеводородов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: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LC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>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= 0,20-0,012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M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, (19a)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LC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>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= 1,52-0,028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M</w:t>
      </w:r>
      <w:proofErr w:type="spellStart"/>
      <w:r w:rsidRPr="006C53E8">
        <w:rPr>
          <w:rFonts w:ascii="Times New Roman" w:hAnsi="Times New Roman" w:cs="Times New Roman"/>
          <w:i/>
          <w:iCs/>
          <w:color w:val="000000"/>
          <w:position w:val="-12"/>
          <w:sz w:val="30"/>
          <w:szCs w:val="30"/>
          <w:vertAlign w:val="subscript"/>
        </w:rPr>
        <w:t>o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, (19б) </w:t>
      </w:r>
    </w:p>
    <w:p w:rsid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LC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>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= -0,10-0,011 </w:t>
      </w:r>
      <w:proofErr w:type="spellStart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t</w:t>
      </w:r>
      <w:proofErr w:type="spellEnd"/>
      <w:r w:rsidRPr="006C53E8">
        <w:rPr>
          <w:rFonts w:ascii="Times New Roman" w:hAnsi="Times New Roman" w:cs="Times New Roman"/>
          <w:i/>
          <w:iCs/>
          <w:color w:val="000000"/>
          <w:position w:val="12"/>
          <w:sz w:val="30"/>
          <w:szCs w:val="30"/>
          <w:vertAlign w:val="superscript"/>
        </w:rPr>
        <w:t>º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кип.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(19в)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Для других летучих органических соединений кроме </w:t>
      </w:r>
      <w:proofErr w:type="spellStart"/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выше-перечисленных</w:t>
      </w:r>
      <w:proofErr w:type="spellEnd"/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, расчет производится (более грубо) по следующим уравнениям: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LC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мг/дм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= -0,02-0,009 </w:t>
      </w:r>
      <w:proofErr w:type="spellStart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t</w:t>
      </w:r>
      <w:proofErr w:type="spellEnd"/>
      <w:r w:rsidRPr="006C53E8">
        <w:rPr>
          <w:rFonts w:ascii="Times New Roman" w:hAnsi="Times New Roman" w:cs="Times New Roman"/>
          <w:i/>
          <w:iCs/>
          <w:color w:val="000000"/>
          <w:position w:val="12"/>
          <w:sz w:val="30"/>
          <w:szCs w:val="30"/>
          <w:vertAlign w:val="superscript"/>
        </w:rPr>
        <w:t>º</w:t>
      </w:r>
      <w:r w:rsidRPr="006C53E8">
        <w:rPr>
          <w:rFonts w:ascii="Times New Roman" w:hAnsi="Times New Roman" w:cs="Times New Roman"/>
          <w:i/>
          <w:iCs/>
          <w:color w:val="000000"/>
          <w:position w:val="-12"/>
          <w:sz w:val="30"/>
          <w:szCs w:val="30"/>
          <w:vertAlign w:val="subscript"/>
        </w:rPr>
        <w:t>кип</w:t>
      </w:r>
      <w:proofErr w:type="gramStart"/>
      <w:r w:rsidRPr="006C53E8">
        <w:rPr>
          <w:rFonts w:ascii="Times New Roman" w:hAnsi="Times New Roman" w:cs="Times New Roman"/>
          <w:i/>
          <w:iCs/>
          <w:color w:val="000000"/>
          <w:position w:val="-12"/>
          <w:sz w:val="30"/>
          <w:szCs w:val="30"/>
          <w:vertAlign w:val="subscript"/>
        </w:rPr>
        <w:t>.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, (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20а)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LC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мг/дм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= -1,6-0,010 </w:t>
      </w:r>
      <w:proofErr w:type="spellStart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t</w:t>
      </w:r>
      <w:proofErr w:type="spellEnd"/>
      <w:r w:rsidRPr="006C53E8">
        <w:rPr>
          <w:rFonts w:ascii="Times New Roman" w:hAnsi="Times New Roman" w:cs="Times New Roman"/>
          <w:i/>
          <w:iCs/>
          <w:color w:val="000000"/>
          <w:position w:val="12"/>
          <w:sz w:val="30"/>
          <w:szCs w:val="30"/>
          <w:vertAlign w:val="superscript"/>
        </w:rPr>
        <w:t>º</w:t>
      </w:r>
      <w:r w:rsidRPr="006C53E8">
        <w:rPr>
          <w:rFonts w:ascii="Times New Roman" w:hAnsi="Times New Roman" w:cs="Times New Roman"/>
          <w:i/>
          <w:iCs/>
          <w:color w:val="000000"/>
          <w:position w:val="-12"/>
          <w:sz w:val="30"/>
          <w:szCs w:val="30"/>
          <w:vertAlign w:val="subscript"/>
        </w:rPr>
        <w:t>пл.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, (20б)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LC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мг/дм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= 0,08-0,011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М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, (20в)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LC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мг/дм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= 0,11-1,2 </w:t>
      </w:r>
      <w:proofErr w:type="spellStart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d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(20г)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Удовлетворительное приближение расчетной концентрации 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к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находимой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в эксперименте, в особенности при использовании уравнений (20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а-г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), получается при расчете средней величины из данных, полученных по нескольким константам.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>При отсутствии сведений о молекулярном весе (нечистый продукт) искомую концентрацию можно рассчитать непосредственно в мг/дм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по </w:t>
      </w:r>
      <w:proofErr w:type="spellStart"/>
      <w:proofErr w:type="gramStart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t</w:t>
      </w:r>
      <w:proofErr w:type="spellEnd"/>
      <w:proofErr w:type="gramEnd"/>
      <w:r w:rsidRPr="006C53E8">
        <w:rPr>
          <w:rFonts w:ascii="Times New Roman" w:hAnsi="Times New Roman" w:cs="Times New Roman"/>
          <w:i/>
          <w:iCs/>
          <w:color w:val="000000"/>
          <w:position w:val="-12"/>
          <w:sz w:val="30"/>
          <w:szCs w:val="30"/>
          <w:vertAlign w:val="subscript"/>
        </w:rPr>
        <w:t xml:space="preserve">кип.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и удельному весу. Целесообразно брать среднее значение из 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рассчитанных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по двум следующим формулам: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lastRenderedPageBreak/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LC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мг/дм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= -1,3 </w:t>
      </w:r>
      <w:proofErr w:type="spellStart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d</w:t>
      </w:r>
      <w:proofErr w:type="spellEnd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+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2,6 , (21)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LC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мг/дм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= -0,0077 </w:t>
      </w:r>
      <w:proofErr w:type="spellStart"/>
      <w:proofErr w:type="gramStart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t</w:t>
      </w:r>
      <w:proofErr w:type="spellEnd"/>
      <w:proofErr w:type="gramEnd"/>
      <w:r w:rsidRPr="006C53E8">
        <w:rPr>
          <w:rFonts w:ascii="Times New Roman" w:hAnsi="Times New Roman" w:cs="Times New Roman"/>
          <w:i/>
          <w:iCs/>
          <w:color w:val="000000"/>
          <w:position w:val="-12"/>
          <w:sz w:val="30"/>
          <w:szCs w:val="30"/>
          <w:vertAlign w:val="subscript"/>
        </w:rPr>
        <w:t xml:space="preserve">кип.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+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2,18. (22)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1.2. Предварительный расчет средне смертельных доз (LD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50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для белых мышей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1. Расчет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LD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по величине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LC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, выраженной в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>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проводят по уравнениям (23, 24):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LD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/кг = 0,62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LC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>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+1,8 , (23)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LD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proofErr w:type="spellStart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мМ</w:t>
      </w:r>
      <w:proofErr w:type="spellEnd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/кг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= 2,8-0,013·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М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(24)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2. Предварительная оценка токсичности нелетучих и 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малолетучих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веществ [16-18] </w:t>
      </w:r>
    </w:p>
    <w:p w:rsidR="00CA31B6" w:rsidRPr="008A6216" w:rsidRDefault="006C53E8" w:rsidP="00CA3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В этом разделе приводится расчет токсичности нелетучих и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малолетучих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веществ, имеющих температуру кипения выше 200º - соединений металлов, а также органических и элементоорганических соединений, присутствующих в воздухе в виде аэрозолей (например, пестицидов). </w:t>
      </w:r>
    </w:p>
    <w:p w:rsidR="006C53E8" w:rsidRPr="006C53E8" w:rsidRDefault="006C53E8" w:rsidP="00CA3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2.1. Предварительный расчет 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средне-смертельных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доз (LD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50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для соединений металлов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>Для растворимых соединений металлов расчет ориентировочных значений LD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проводят по формулам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LD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мА/кг = 0,9-0,006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M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, (25)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LD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мА/кг = 0,0016 </w:t>
      </w:r>
      <w:proofErr w:type="spellStart"/>
      <w:proofErr w:type="gramStart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t</w:t>
      </w:r>
      <w:proofErr w:type="spellEnd"/>
      <w:proofErr w:type="gramEnd"/>
      <w:r w:rsidRPr="006C53E8">
        <w:rPr>
          <w:rFonts w:ascii="Times New Roman" w:hAnsi="Times New Roman" w:cs="Times New Roman"/>
          <w:i/>
          <w:iCs/>
          <w:color w:val="000000"/>
          <w:position w:val="-12"/>
          <w:sz w:val="30"/>
          <w:szCs w:val="30"/>
          <w:vertAlign w:val="subscript"/>
        </w:rPr>
        <w:t>пл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.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-1,3, (26)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LD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мА/кг = 0,0009 </w:t>
      </w:r>
      <w:proofErr w:type="spellStart"/>
      <w:proofErr w:type="gramStart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t</w:t>
      </w:r>
      <w:proofErr w:type="spellEnd"/>
      <w:proofErr w:type="gramEnd"/>
      <w:r w:rsidRPr="006C53E8">
        <w:rPr>
          <w:rFonts w:ascii="Times New Roman" w:hAnsi="Times New Roman" w:cs="Times New Roman"/>
          <w:i/>
          <w:iCs/>
          <w:color w:val="000000"/>
          <w:position w:val="-12"/>
          <w:sz w:val="30"/>
          <w:szCs w:val="30"/>
          <w:vertAlign w:val="subscript"/>
        </w:rPr>
        <w:t xml:space="preserve">кип.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-1,1, (27)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val="en-US"/>
        </w:rPr>
      </w:pPr>
      <w:proofErr w:type="spellStart"/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  <w:lang w:val="en-US"/>
        </w:rPr>
        <w:t>lg</w:t>
      </w:r>
      <w:proofErr w:type="spellEnd"/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  <w:lang w:val="en-US"/>
        </w:rPr>
        <w:t xml:space="preserve"> LD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  <w:lang w:val="en-US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мА</w:t>
      </w:r>
      <w:r w:rsidRPr="006C53E8">
        <w:rPr>
          <w:rFonts w:ascii="Times New Roman" w:hAnsi="Times New Roman" w:cs="Times New Roman"/>
          <w:color w:val="000000"/>
          <w:sz w:val="30"/>
          <w:szCs w:val="30"/>
          <w:lang w:val="en-US"/>
        </w:rPr>
        <w:t>/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кг</w:t>
      </w:r>
      <w:r w:rsidRPr="006C53E8">
        <w:rPr>
          <w:rFonts w:ascii="Times New Roman" w:hAnsi="Times New Roman" w:cs="Times New Roman"/>
          <w:color w:val="000000"/>
          <w:sz w:val="30"/>
          <w:szCs w:val="30"/>
          <w:lang w:val="en-US"/>
        </w:rPr>
        <w:t xml:space="preserve"> = 0,2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  <w:lang w:val="en-US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  <w:lang w:val="en-US"/>
        </w:rPr>
        <w:t xml:space="preserve"> S+0,75, (28)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где S – растворимость сульфида металла в граммах на 100 мл воды.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>Для перевода дозы, выраженной в мА/кг (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миллиатом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>/кг), в мг/кг следует первую дозу умножить на молекулярный вес соединения и разделить на количество атомов металла в молекуле. Для обратного перевода дозы, выраженной мг/кг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,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в мА/кг, следует величину этой дозы разделить на молекулярный вес соединения и умножить на количество атомов металла, входящих в его химическую формулу.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Для малорастворимых соединений металлов (в основном, окислов) расчет ведется по уравнению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LD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мА/кг = 0,0014 </w:t>
      </w:r>
      <w:proofErr w:type="spellStart"/>
      <w:proofErr w:type="gramStart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t</w:t>
      </w:r>
      <w:proofErr w:type="spellEnd"/>
      <w:proofErr w:type="gramEnd"/>
      <w:r w:rsidRPr="006C53E8">
        <w:rPr>
          <w:rFonts w:ascii="Times New Roman" w:hAnsi="Times New Roman" w:cs="Times New Roman"/>
          <w:i/>
          <w:iCs/>
          <w:color w:val="000000"/>
          <w:position w:val="-12"/>
          <w:sz w:val="30"/>
          <w:szCs w:val="30"/>
          <w:vertAlign w:val="subscript"/>
        </w:rPr>
        <w:t>пл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.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-1,3. (29)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lastRenderedPageBreak/>
        <w:t>Располагая сведениями о DL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окисла металла, можно приблизительно рассчитать аналогичный показатель токсичности и для растворимой соли того же металла. Возможен также обратный пересчет: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LD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мА/кг = 0,70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LD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мА/кг+1,04, (30) </w:t>
      </w:r>
    </w:p>
    <w:p w:rsidR="006C53E8" w:rsidRPr="006C53E8" w:rsidRDefault="006C53E8" w:rsidP="00CA31B6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53E8">
        <w:rPr>
          <w:rFonts w:ascii="Times New Roman" w:hAnsi="Times New Roman" w:cs="Times New Roman"/>
          <w:color w:val="000000"/>
          <w:sz w:val="20"/>
          <w:szCs w:val="20"/>
        </w:rPr>
        <w:t>оксид металла</w:t>
      </w:r>
      <w:r w:rsidR="00CA31B6" w:rsidRPr="00CA31B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A31B6" w:rsidRPr="00CA31B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A31B6" w:rsidRPr="00CA31B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53E8">
        <w:rPr>
          <w:rFonts w:ascii="Times New Roman" w:hAnsi="Times New Roman" w:cs="Times New Roman"/>
          <w:color w:val="000000"/>
          <w:sz w:val="20"/>
          <w:szCs w:val="20"/>
        </w:rPr>
        <w:t xml:space="preserve">растворимая соль металла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LD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мА/кг = 1,44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LD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мА/кг-2,56. (31) </w:t>
      </w:r>
    </w:p>
    <w:p w:rsidR="006C53E8" w:rsidRPr="006C53E8" w:rsidRDefault="006C53E8" w:rsidP="00CA31B6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53E8">
        <w:rPr>
          <w:rFonts w:ascii="Times New Roman" w:hAnsi="Times New Roman" w:cs="Times New Roman"/>
          <w:color w:val="000000"/>
          <w:sz w:val="20"/>
          <w:szCs w:val="20"/>
        </w:rPr>
        <w:t xml:space="preserve">растворимая соль </w:t>
      </w:r>
      <w:r w:rsidR="00CA31B6" w:rsidRPr="00CA31B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A31B6" w:rsidRPr="00CA31B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A31B6" w:rsidRPr="00CA31B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53E8">
        <w:rPr>
          <w:rFonts w:ascii="Times New Roman" w:hAnsi="Times New Roman" w:cs="Times New Roman"/>
          <w:color w:val="000000"/>
          <w:sz w:val="20"/>
          <w:szCs w:val="20"/>
        </w:rPr>
        <w:t xml:space="preserve">оксид металла </w:t>
      </w:r>
    </w:p>
    <w:p w:rsidR="006C53E8" w:rsidRPr="006C53E8" w:rsidRDefault="006C53E8" w:rsidP="00CA31B6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53E8">
        <w:rPr>
          <w:rFonts w:ascii="Times New Roman" w:hAnsi="Times New Roman" w:cs="Times New Roman"/>
          <w:color w:val="000000"/>
          <w:sz w:val="20"/>
          <w:szCs w:val="20"/>
        </w:rPr>
        <w:t xml:space="preserve">металла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6C53E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Приложение IV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1. Расчетные методы определения временно допустимых концентраций (ВДК) химических соединений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>В настоящее время число известных химических соединений составляет почти 10 млн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.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и ежегодно возрастает, примерно, на 10%. Около 15% из числа вновь синтезированных веществ находит то или иное применение в различных областях человеческой деятельности. Согласно существующим требованиям, каждое внедряемое химическое соединение должно получить токсико-гигиеническую и экологическую оценку. Первичной минимальной токсикологической оценке должны подвергаться практически все химические соединения еще на стадии лабораторного синтеза.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Однако биологические методы испытаний на токсичность, проводимые на земноводных, птицах и млекопитающих, трудоемки, длительны и дорогостоящи. В связи с этим уже давно в токсикологии используются ускоренные, в частности, расчетные методы оценки токсичности и опасности химических веществ. Дополнительным стимулом повышения интереса к </w:t>
      </w:r>
      <w:proofErr w:type="spellStart"/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экспресс-методам</w:t>
      </w:r>
      <w:proofErr w:type="spellEnd"/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этой оценки являются современные этические представления и нормы, резко ограничивающие область применения высших животных в различных исследованиях.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>Несмотря на то, что ускоренные методы исследования токсичности не заменяют подробного токсикологического изучения вещества, все же они дают представление о сравнительной токсичности веществ и об их местном действии. Установленные ускоренным методом ориентировочные значения (LС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50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), (LD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50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 и ВДК могут служить дополнительным ориентиром при определении ПДК после проведения разносторонних, требующих длительного времени, токсикологических исследований.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Приводимые ниже эмпирические формулы (уравнения) представляют собой математическое выражение объективно существующих связей между ПДК и показателями токсичности или физико-химическими константами веществ. Наличие таких связей среди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изученных токсикологами веществ может служить основанием для проведения расчетов ориентировочных ПДК (ВДК, ОБУВ) и для вновь вводимых в промышленность соединений.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Вместе с тем надо помнить, что расчетные методы позволяют рекомендовать лишь сугубо ориентировочные значения ПДК и не подменяют собой обычных токсикологических исследований. Расчет ориентировочных значений ПДК дает возможность указать на порядок токсичности вновь используемых в промышленности соединений на основании простейших кратковременных токсикологических опытов или использовании широко известных физико-химических констант. Это дает возможность предварительного регламентирования содержания промышленного яда в воздухе рабочих помещений без длительных экспериментальных исследований его токсичности. </w:t>
      </w:r>
    </w:p>
    <w:p w:rsidR="006C53E8" w:rsidRPr="006C53E8" w:rsidRDefault="006C53E8" w:rsidP="00CA31B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Расчетный способ может также служить дополнительным ориентиром при рекомендации ВДК, основанной на результатах всесторонних токсикологических исследований. Все материалы, касающиеся обоснования ВДК для конкретного химического соединения, представляются в соответствующие секции проблемных комиссий, где происходит их рассмотрение и утверждение. Только после этого значения ВДК утверждаются Минздравом РФ. Срок действия ВДК - 2-3 года. В дальнейшем этот срок может быть продлен, а при поступлении дополнительных материалов может быть рассмотрен вопрос о замене ВДК значением ПДК.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1.1. Воздух рабочей зоны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>Формулы для расчета ВДК химических соединений в воздушной среде рабочей зоны выведены методом регрессионного анализа. Узаконенные ПДК</w:t>
      </w:r>
      <w:proofErr w:type="spellStart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.з</w:t>
      </w:r>
      <w:proofErr w:type="spellEnd"/>
      <w:proofErr w:type="gramEnd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сопоставлялись с различными показателями токсичности и физико-химических свойств веществ.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1.1.1. Расчет ориентировочных ВДК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.з</w:t>
      </w:r>
      <w:proofErr w:type="spellEnd"/>
      <w:proofErr w:type="gram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по показателям токсичности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а). Формулы для расчета ВДК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.з</w:t>
      </w:r>
      <w:proofErr w:type="spellEnd"/>
      <w:proofErr w:type="gram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летучих органических соединений: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ВДК</w:t>
      </w:r>
      <w:proofErr w:type="spellStart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.з</w:t>
      </w:r>
      <w:proofErr w:type="spellEnd"/>
      <w:proofErr w:type="gramEnd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= 0,91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LC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-2,7+lg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М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, (32)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ВДК</w:t>
      </w:r>
      <w:proofErr w:type="spellStart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.з</w:t>
      </w:r>
      <w:proofErr w:type="spellEnd"/>
      <w:proofErr w:type="gramEnd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= 1,53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LD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-5,7+lg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М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(33)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>В этих формулах наряду с данными, характеризующими острую токсичность</w:t>
      </w:r>
      <w:proofErr w:type="gramStart"/>
      <w:r w:rsidRPr="006C53E8">
        <w:rPr>
          <w:rFonts w:ascii="Times New Roman" w:hAnsi="Times New Roman" w:cs="Times New Roman"/>
          <w:color w:val="000000"/>
          <w:position w:val="12"/>
          <w:sz w:val="30"/>
          <w:vertAlign w:val="superscript"/>
        </w:rPr>
        <w:t>1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, использованы значения молекулярных масс изучаемых веществ.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>Расчетные формулы ВДК газов и паров органических соединений на основе смертельных концентраций LC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100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и порогов острого действия (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Lim</w:t>
      </w:r>
      <w:proofErr w:type="spellEnd"/>
      <w:proofErr w:type="gramStart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ас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):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lastRenderedPageBreak/>
        <w:t>ВДК</w:t>
      </w:r>
      <w:proofErr w:type="spellStart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.з</w:t>
      </w:r>
      <w:proofErr w:type="spellEnd"/>
      <w:proofErr w:type="gramEnd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= 0,5 LC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100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, (34)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>ВДК</w:t>
      </w:r>
      <w:proofErr w:type="spellStart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.з</w:t>
      </w:r>
      <w:proofErr w:type="spellEnd"/>
      <w:proofErr w:type="gramEnd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=1,3 LC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, (35)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>ВДК</w:t>
      </w:r>
      <w:proofErr w:type="spellStart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.з</w:t>
      </w:r>
      <w:proofErr w:type="spellEnd"/>
      <w:proofErr w:type="gramEnd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= 66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Lim</w:t>
      </w:r>
      <w:proofErr w:type="spellEnd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ас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(36)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>Для расчета ВДК</w:t>
      </w:r>
      <w:proofErr w:type="spellStart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.з</w:t>
      </w:r>
      <w:proofErr w:type="spellEnd"/>
      <w:proofErr w:type="gramEnd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газов и паров органических соединений выведены формулы, учитывающие показатели токсичности: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ВДК</w:t>
      </w:r>
      <w:proofErr w:type="spellStart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.з</w:t>
      </w:r>
      <w:proofErr w:type="spellEnd"/>
      <w:proofErr w:type="gramEnd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мг/м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=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С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1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+ 1,7 +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М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, (37)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ВДК</w:t>
      </w:r>
      <w:proofErr w:type="spellStart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.з</w:t>
      </w:r>
      <w:proofErr w:type="spellEnd"/>
      <w:proofErr w:type="gramEnd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мг/м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= 0,91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LC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+ 0,1 +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М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, (38)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ВДК</w:t>
      </w:r>
      <w:proofErr w:type="spellStart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.з</w:t>
      </w:r>
      <w:proofErr w:type="spellEnd"/>
      <w:proofErr w:type="gramEnd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мг/м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=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LD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2,0 +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М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, (39) </w:t>
      </w:r>
    </w:p>
    <w:p w:rsidR="006C53E8" w:rsidRDefault="006C53E8" w:rsidP="006C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>где ВДК – временно допустимая концентрация в мг/м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3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; </w:t>
      </w:r>
    </w:p>
    <w:p w:rsidR="00AD7488" w:rsidRDefault="00AD7488" w:rsidP="00AD7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position w:val="10"/>
          <w:sz w:val="30"/>
          <w:vertAlign w:val="superscript"/>
        </w:rPr>
        <w:t>1</w:t>
      </w:r>
      <w:proofErr w:type="gramStart"/>
      <w:r w:rsidRPr="006C53E8">
        <w:rPr>
          <w:rFonts w:ascii="Times New Roman" w:hAnsi="Times New Roman" w:cs="Times New Roman"/>
          <w:color w:val="000000"/>
          <w:position w:val="10"/>
          <w:sz w:val="30"/>
          <w:vertAlign w:val="super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23"/>
          <w:szCs w:val="23"/>
        </w:rPr>
        <w:t>В</w:t>
      </w:r>
      <w:proofErr w:type="gramEnd"/>
      <w:r w:rsidRPr="006C53E8">
        <w:rPr>
          <w:rFonts w:ascii="Times New Roman" w:hAnsi="Times New Roman" w:cs="Times New Roman"/>
          <w:color w:val="000000"/>
          <w:sz w:val="23"/>
          <w:szCs w:val="23"/>
        </w:rPr>
        <w:t xml:space="preserve"> формулах (32, 33, 37-39, 42, 43) летальные концентрации или дозы выражены в </w:t>
      </w:r>
      <w:proofErr w:type="spellStart"/>
      <w:r w:rsidRPr="006C53E8">
        <w:rPr>
          <w:rFonts w:ascii="Times New Roman" w:hAnsi="Times New Roman" w:cs="Times New Roman"/>
          <w:color w:val="000000"/>
          <w:sz w:val="23"/>
          <w:szCs w:val="23"/>
        </w:rPr>
        <w:t>миллиграмм-молекулах</w:t>
      </w:r>
      <w:proofErr w:type="spellEnd"/>
      <w:r w:rsidRPr="006C53E8">
        <w:rPr>
          <w:rFonts w:ascii="Times New Roman" w:hAnsi="Times New Roman" w:cs="Times New Roman"/>
          <w:color w:val="000000"/>
          <w:sz w:val="23"/>
          <w:szCs w:val="23"/>
        </w:rPr>
        <w:t xml:space="preserve"> на литр (</w:t>
      </w:r>
      <w:proofErr w:type="spellStart"/>
      <w:r w:rsidRPr="006C53E8">
        <w:rPr>
          <w:rFonts w:ascii="Times New Roman" w:hAnsi="Times New Roman" w:cs="Times New Roman"/>
          <w:color w:val="000000"/>
          <w:sz w:val="23"/>
          <w:szCs w:val="23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23"/>
          <w:szCs w:val="23"/>
        </w:rPr>
        <w:t>/л) или в мг-молекулах на килограмм (</w:t>
      </w:r>
      <w:proofErr w:type="spellStart"/>
      <w:r w:rsidRPr="006C53E8">
        <w:rPr>
          <w:rFonts w:ascii="Times New Roman" w:hAnsi="Times New Roman" w:cs="Times New Roman"/>
          <w:color w:val="000000"/>
          <w:sz w:val="23"/>
          <w:szCs w:val="23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23"/>
          <w:szCs w:val="23"/>
        </w:rPr>
        <w:t xml:space="preserve">/кг), в формулах (44, 48) – в </w:t>
      </w:r>
      <w:proofErr w:type="spellStart"/>
      <w:r w:rsidRPr="006C53E8">
        <w:rPr>
          <w:rFonts w:ascii="Times New Roman" w:hAnsi="Times New Roman" w:cs="Times New Roman"/>
          <w:color w:val="000000"/>
          <w:sz w:val="23"/>
          <w:szCs w:val="23"/>
        </w:rPr>
        <w:t>миллиграмм-атомах</w:t>
      </w:r>
      <w:proofErr w:type="spellEnd"/>
      <w:r w:rsidRPr="006C53E8">
        <w:rPr>
          <w:rFonts w:ascii="Times New Roman" w:hAnsi="Times New Roman" w:cs="Times New Roman"/>
          <w:color w:val="000000"/>
          <w:sz w:val="23"/>
          <w:szCs w:val="23"/>
        </w:rPr>
        <w:t xml:space="preserve"> на килограмм (мА/кг), а в остальных расчетных формулах эти величины выражены соответственно в мг/л и в мг/кг.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AD7488" w:rsidRPr="006C53E8" w:rsidRDefault="00AD7488" w:rsidP="006C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left="540" w:hanging="3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>С</w:t>
      </w:r>
      <w:proofErr w:type="gramStart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1</w:t>
      </w:r>
      <w:proofErr w:type="gramEnd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пороговая концентрация в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>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3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, вызывающая изменения в характеристиках безусловного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сгибательного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рефлекса у кроликов при 40-минутной экспозиции (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>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=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>/л);</w:t>
      </w:r>
      <w:r w:rsidRPr="006C53E8">
        <w:rPr>
          <w:rFonts w:ascii="Times New Roman" w:hAnsi="Times New Roman" w:cs="Times New Roman"/>
          <w:color w:val="000000"/>
          <w:position w:val="12"/>
          <w:sz w:val="30"/>
          <w:vertAlign w:val="superscript"/>
        </w:rPr>
        <w:t>2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>LC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- смертельная концентрация для 50% мышей при ингаляционной затравке в течение 2 часов и недельном периоде наблюдения, выраженная в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>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3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;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>LD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–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смертельная доза для 50% мышей при введении вещества в желудок в 0,2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мл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рафинированного подсолнечного масла, выраженная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/кг;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М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молекулярный вес.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Уравнения (37) и (39) можно заменить еще более простыми формулами: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>ВДК</w:t>
      </w:r>
      <w:proofErr w:type="spellStart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.з</w:t>
      </w:r>
      <w:proofErr w:type="spellEnd"/>
      <w:proofErr w:type="gramEnd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(мг/м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3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) = 50·С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1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(мг/дм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3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), (37а)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>ВДК</w:t>
      </w:r>
      <w:proofErr w:type="spellStart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.з</w:t>
      </w:r>
      <w:proofErr w:type="spellEnd"/>
      <w:proofErr w:type="gramEnd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(мг/м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3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) = 0,01·LD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(мг/кг). (39а)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>Ориентировочную ВДК</w:t>
      </w:r>
      <w:proofErr w:type="spellStart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.з</w:t>
      </w:r>
      <w:proofErr w:type="spellEnd"/>
      <w:proofErr w:type="gramEnd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можно рассчитать по одной из приведенных выше формул, но если известны два или три упомянутых показателя токсичности, то целесообразнее использовать средний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ВДК из всех вычисленных по имеющимся показателям токсичности (или, что то же, взять геометрическую среднюю из рассчитанных величин ВДК).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lastRenderedPageBreak/>
        <w:t>При наличии сведений о пороговой и смертельной концентрациях наилучшее приближение к установленным ВДК достигается применением формулы, учитывающей соотношения между С</w:t>
      </w:r>
      <w:proofErr w:type="gramStart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1</w:t>
      </w:r>
      <w:proofErr w:type="gramEnd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и LC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и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М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: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ВДК</w:t>
      </w:r>
      <w:proofErr w:type="spellStart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.з</w:t>
      </w:r>
      <w:proofErr w:type="spellEnd"/>
      <w:proofErr w:type="gramEnd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(мг/м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3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 = 0,25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С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1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+ 0,71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LC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+ 0,25 +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М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(40) </w:t>
      </w:r>
    </w:p>
    <w:p w:rsidR="00CA31B6" w:rsidRPr="00CA31B6" w:rsidRDefault="006C53E8" w:rsidP="00CA31B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В том случае, когда 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известна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LC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для мышей и пороговая </w:t>
      </w:r>
    </w:p>
    <w:p w:rsidR="00CA31B6" w:rsidRPr="006C53E8" w:rsidRDefault="00CA31B6" w:rsidP="00CA3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53E8">
        <w:rPr>
          <w:rFonts w:ascii="Times New Roman" w:hAnsi="Times New Roman" w:cs="Times New Roman"/>
          <w:color w:val="000000"/>
          <w:position w:val="10"/>
          <w:sz w:val="28"/>
          <w:vertAlign w:val="superscript"/>
        </w:rPr>
        <w:t>2</w:t>
      </w:r>
      <w:proofErr w:type="gramStart"/>
      <w:r w:rsidRPr="006C53E8">
        <w:rPr>
          <w:rFonts w:ascii="Times New Roman" w:hAnsi="Times New Roman" w:cs="Times New Roman"/>
          <w:color w:val="000000"/>
          <w:position w:val="10"/>
          <w:sz w:val="28"/>
          <w:vertAlign w:val="super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23"/>
          <w:szCs w:val="23"/>
        </w:rPr>
        <w:t>Д</w:t>
      </w:r>
      <w:proofErr w:type="gramEnd"/>
      <w:r w:rsidRPr="006C53E8">
        <w:rPr>
          <w:rFonts w:ascii="Times New Roman" w:hAnsi="Times New Roman" w:cs="Times New Roman"/>
          <w:color w:val="000000"/>
          <w:sz w:val="23"/>
          <w:szCs w:val="23"/>
        </w:rPr>
        <w:t xml:space="preserve">ля выражения концентрации в </w:t>
      </w:r>
      <w:proofErr w:type="spellStart"/>
      <w:r w:rsidRPr="006C53E8">
        <w:rPr>
          <w:rFonts w:ascii="Times New Roman" w:hAnsi="Times New Roman" w:cs="Times New Roman"/>
          <w:color w:val="000000"/>
          <w:sz w:val="23"/>
          <w:szCs w:val="23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23"/>
          <w:szCs w:val="23"/>
        </w:rPr>
        <w:t>/дм</w:t>
      </w:r>
      <w:r w:rsidRPr="006C53E8">
        <w:rPr>
          <w:rFonts w:ascii="Times New Roman" w:hAnsi="Times New Roman" w:cs="Times New Roman"/>
          <w:color w:val="000000"/>
          <w:position w:val="10"/>
          <w:sz w:val="23"/>
          <w:szCs w:val="23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23"/>
          <w:szCs w:val="23"/>
        </w:rPr>
        <w:t xml:space="preserve">и дозы в </w:t>
      </w:r>
      <w:proofErr w:type="spellStart"/>
      <w:r w:rsidRPr="006C53E8">
        <w:rPr>
          <w:rFonts w:ascii="Times New Roman" w:hAnsi="Times New Roman" w:cs="Times New Roman"/>
          <w:color w:val="000000"/>
          <w:sz w:val="23"/>
          <w:szCs w:val="23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23"/>
          <w:szCs w:val="23"/>
        </w:rPr>
        <w:t>/кг следует численное выражение мг/дм</w:t>
      </w:r>
      <w:r w:rsidRPr="006C53E8">
        <w:rPr>
          <w:rFonts w:ascii="Times New Roman" w:hAnsi="Times New Roman" w:cs="Times New Roman"/>
          <w:color w:val="000000"/>
          <w:position w:val="10"/>
          <w:sz w:val="23"/>
          <w:szCs w:val="23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23"/>
          <w:szCs w:val="23"/>
        </w:rPr>
        <w:t xml:space="preserve">и мг/кг разделить на молекулярный вес. </w:t>
      </w:r>
      <w:r w:rsidRPr="006C53E8">
        <w:rPr>
          <w:rFonts w:ascii="Times New Roman" w:hAnsi="Times New Roman" w:cs="Times New Roman"/>
          <w:color w:val="000000"/>
          <w:sz w:val="28"/>
          <w:szCs w:val="28"/>
        </w:rPr>
        <w:t xml:space="preserve"> 87 </w:t>
      </w:r>
    </w:p>
    <w:p w:rsidR="00CA31B6" w:rsidRPr="008A6216" w:rsidRDefault="00CA31B6" w:rsidP="006C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A31B6" w:rsidRPr="008A6216" w:rsidRDefault="00CA31B6" w:rsidP="006C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A31B6" w:rsidRPr="008A6216" w:rsidRDefault="00CA31B6" w:rsidP="006C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A31B6" w:rsidRPr="00CA31B6" w:rsidRDefault="006C53E8" w:rsidP="006C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концентрация, вызывающая раздражение верхних дыхательных путей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>человека (С</w:t>
      </w:r>
      <w:proofErr w:type="spellStart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раздр</w:t>
      </w:r>
      <w:proofErr w:type="spellEnd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. чел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.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), расчет ориентировочного значения ВДК следует проводить по следующей формуле: </w:t>
      </w:r>
    </w:p>
    <w:p w:rsidR="00CA31B6" w:rsidRPr="00CA31B6" w:rsidRDefault="006C53E8" w:rsidP="00CA3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28"/>
          <w:szCs w:val="28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28"/>
          <w:szCs w:val="28"/>
        </w:rPr>
        <w:t xml:space="preserve"> ВДК</w:t>
      </w:r>
      <w:proofErr w:type="spellStart"/>
      <w:r w:rsidRPr="006C53E8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>.з</w:t>
      </w:r>
      <w:proofErr w:type="spellEnd"/>
      <w:proofErr w:type="gramEnd"/>
      <w:r w:rsidRPr="006C53E8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28"/>
          <w:szCs w:val="28"/>
        </w:rPr>
        <w:t>(мг/м</w:t>
      </w:r>
      <w:r w:rsidRPr="006C53E8">
        <w:rPr>
          <w:rFonts w:ascii="Times New Roman" w:hAnsi="Times New Roman" w:cs="Times New Roman"/>
          <w:color w:val="000000"/>
          <w:position w:val="10"/>
          <w:sz w:val="28"/>
          <w:szCs w:val="28"/>
          <w:vertAlign w:val="superscript"/>
        </w:rPr>
        <w:t>3</w:t>
      </w:r>
      <w:r w:rsidRPr="006C53E8">
        <w:rPr>
          <w:rFonts w:ascii="Times New Roman" w:hAnsi="Times New Roman" w:cs="Times New Roman"/>
          <w:color w:val="000000"/>
          <w:sz w:val="28"/>
          <w:szCs w:val="28"/>
        </w:rPr>
        <w:t xml:space="preserve">) = 0,38 </w:t>
      </w:r>
      <w:proofErr w:type="spellStart"/>
      <w:r w:rsidRPr="006C53E8">
        <w:rPr>
          <w:rFonts w:ascii="Times New Roman" w:hAnsi="Times New Roman" w:cs="Times New Roman"/>
          <w:color w:val="000000"/>
          <w:sz w:val="28"/>
          <w:szCs w:val="28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28"/>
          <w:szCs w:val="28"/>
        </w:rPr>
        <w:t xml:space="preserve"> LC</w:t>
      </w:r>
      <w:r w:rsidRPr="006C53E8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 xml:space="preserve">50 </w:t>
      </w:r>
      <w:proofErr w:type="spellStart"/>
      <w:r w:rsidRPr="006C53E8">
        <w:rPr>
          <w:rFonts w:ascii="Times New Roman" w:hAnsi="Times New Roman" w:cs="Times New Roman"/>
          <w:color w:val="000000"/>
          <w:sz w:val="28"/>
          <w:szCs w:val="28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28"/>
          <w:szCs w:val="28"/>
        </w:rPr>
        <w:t>/дм</w:t>
      </w:r>
      <w:r w:rsidRPr="006C53E8">
        <w:rPr>
          <w:rFonts w:ascii="Times New Roman" w:hAnsi="Times New Roman" w:cs="Times New Roman"/>
          <w:color w:val="000000"/>
          <w:position w:val="10"/>
          <w:sz w:val="28"/>
          <w:szCs w:val="28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28"/>
          <w:szCs w:val="28"/>
        </w:rPr>
        <w:t xml:space="preserve">+0,42 </w:t>
      </w:r>
      <w:proofErr w:type="spellStart"/>
      <w:r w:rsidRPr="006C53E8">
        <w:rPr>
          <w:rFonts w:ascii="Times New Roman" w:hAnsi="Times New Roman" w:cs="Times New Roman"/>
          <w:color w:val="000000"/>
          <w:sz w:val="28"/>
          <w:szCs w:val="28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spellStart"/>
      <w:r w:rsidRPr="006C53E8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>раздр</w:t>
      </w:r>
      <w:proofErr w:type="spellEnd"/>
      <w:r w:rsidRPr="006C53E8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 xml:space="preserve">. чел. </w:t>
      </w:r>
      <w:proofErr w:type="spellStart"/>
      <w:r w:rsidRPr="006C53E8">
        <w:rPr>
          <w:rFonts w:ascii="Times New Roman" w:hAnsi="Times New Roman" w:cs="Times New Roman"/>
          <w:color w:val="000000"/>
          <w:sz w:val="28"/>
          <w:szCs w:val="28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28"/>
          <w:szCs w:val="28"/>
        </w:rPr>
        <w:t>/дм</w:t>
      </w:r>
      <w:r w:rsidRPr="006C53E8">
        <w:rPr>
          <w:rFonts w:ascii="Times New Roman" w:hAnsi="Times New Roman" w:cs="Times New Roman"/>
          <w:color w:val="000000"/>
          <w:position w:val="10"/>
          <w:sz w:val="28"/>
          <w:szCs w:val="28"/>
          <w:vertAlign w:val="superscript"/>
        </w:rPr>
        <w:t>3</w:t>
      </w:r>
      <w:r w:rsidRPr="006C53E8">
        <w:rPr>
          <w:rFonts w:ascii="Times New Roman" w:hAnsi="Times New Roman" w:cs="Times New Roman"/>
          <w:color w:val="000000"/>
          <w:sz w:val="28"/>
          <w:szCs w:val="28"/>
        </w:rPr>
        <w:t xml:space="preserve">+0,79+ </w:t>
      </w:r>
      <w:proofErr w:type="spellStart"/>
      <w:r w:rsidRPr="006C53E8">
        <w:rPr>
          <w:rFonts w:ascii="Times New Roman" w:hAnsi="Times New Roman" w:cs="Times New Roman"/>
          <w:color w:val="000000"/>
          <w:sz w:val="28"/>
          <w:szCs w:val="28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53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r w:rsidRPr="006C53E8">
        <w:rPr>
          <w:rFonts w:ascii="Times New Roman" w:hAnsi="Times New Roman" w:cs="Times New Roman"/>
          <w:color w:val="000000"/>
          <w:sz w:val="28"/>
          <w:szCs w:val="28"/>
        </w:rPr>
        <w:t xml:space="preserve">. (41) </w:t>
      </w:r>
    </w:p>
    <w:p w:rsidR="006C53E8" w:rsidRPr="006C53E8" w:rsidRDefault="006C53E8" w:rsidP="00CA3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б). Расчет </w:t>
      </w:r>
      <w:r w:rsidRPr="006C53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ВДК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position w:val="-10"/>
          <w:sz w:val="28"/>
          <w:szCs w:val="28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position w:val="-10"/>
          <w:sz w:val="28"/>
          <w:szCs w:val="28"/>
          <w:vertAlign w:val="subscript"/>
        </w:rPr>
        <w:t>.з</w:t>
      </w:r>
      <w:proofErr w:type="spellEnd"/>
      <w:proofErr w:type="gramEnd"/>
      <w:r w:rsidRPr="006C53E8">
        <w:rPr>
          <w:rFonts w:ascii="Times New Roman" w:hAnsi="Times New Roman" w:cs="Times New Roman"/>
          <w:b/>
          <w:bCs/>
          <w:color w:val="000000"/>
          <w:position w:val="-10"/>
          <w:sz w:val="28"/>
          <w:szCs w:val="28"/>
          <w:vertAlign w:val="subscript"/>
        </w:rPr>
        <w:t xml:space="preserve">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высококипящих органических соединений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Для расчетов ориентировочных </w:t>
      </w:r>
      <w:r w:rsidRPr="006C53E8">
        <w:rPr>
          <w:rFonts w:ascii="Times New Roman" w:hAnsi="Times New Roman" w:cs="Times New Roman"/>
          <w:color w:val="000000"/>
          <w:sz w:val="28"/>
          <w:szCs w:val="28"/>
        </w:rPr>
        <w:t>ВДК</w:t>
      </w:r>
      <w:proofErr w:type="spellStart"/>
      <w:r w:rsidRPr="006C53E8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>.з</w:t>
      </w:r>
      <w:proofErr w:type="spellEnd"/>
      <w:proofErr w:type="gramEnd"/>
      <w:r w:rsidRPr="006C53E8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высококипящих органических соединений, находящихся в воздухе рабочих помещений в виде аэрозолей (в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частности, пестицидов), можно использовать уравнение, базирующееся 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на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дозе, смертельной для 50% мышей или крыс при введении испытуемых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веществ через рот: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28"/>
          <w:szCs w:val="28"/>
        </w:rPr>
        <w:t>ВДК</w:t>
      </w:r>
      <w:proofErr w:type="spellStart"/>
      <w:r w:rsidRPr="006C53E8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>.з</w:t>
      </w:r>
      <w:proofErr w:type="spellEnd"/>
      <w:proofErr w:type="gramEnd"/>
      <w:r w:rsidRPr="006C53E8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(мг/м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3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 =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LD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(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/кг) – 3,1 +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М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, (42) </w:t>
      </w:r>
    </w:p>
    <w:p w:rsidR="006C53E8" w:rsidRPr="006C53E8" w:rsidRDefault="006C53E8" w:rsidP="00CA31B6">
      <w:pPr>
        <w:autoSpaceDE w:val="0"/>
        <w:autoSpaceDN w:val="0"/>
        <w:adjustRightInd w:val="0"/>
        <w:spacing w:after="0" w:line="240" w:lineRule="auto"/>
        <w:ind w:left="1224" w:firstLine="90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C53E8">
        <w:rPr>
          <w:rFonts w:ascii="Times New Roman" w:hAnsi="Times New Roman" w:cs="Times New Roman"/>
          <w:color w:val="000000"/>
          <w:sz w:val="23"/>
          <w:szCs w:val="23"/>
        </w:rPr>
        <w:t xml:space="preserve">аэрозоль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или в упрощенном виде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28"/>
          <w:szCs w:val="28"/>
        </w:rPr>
        <w:t>ВДК</w:t>
      </w:r>
      <w:proofErr w:type="spellStart"/>
      <w:r w:rsidRPr="006C53E8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>.з</w:t>
      </w:r>
      <w:proofErr w:type="spellEnd"/>
      <w:proofErr w:type="gramEnd"/>
      <w:r w:rsidRPr="006C53E8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(мг/м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3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 = 0,0008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LD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50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(мг/кг). (42а) </w:t>
      </w:r>
    </w:p>
    <w:p w:rsidR="006C53E8" w:rsidRPr="006C53E8" w:rsidRDefault="006C53E8" w:rsidP="00CA31B6">
      <w:pPr>
        <w:autoSpaceDE w:val="0"/>
        <w:autoSpaceDN w:val="0"/>
        <w:adjustRightInd w:val="0"/>
        <w:spacing w:after="0" w:line="240" w:lineRule="auto"/>
        <w:ind w:left="1224" w:firstLine="90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C53E8">
        <w:rPr>
          <w:rFonts w:ascii="Times New Roman" w:hAnsi="Times New Roman" w:cs="Times New Roman"/>
          <w:color w:val="000000"/>
          <w:sz w:val="23"/>
          <w:szCs w:val="23"/>
        </w:rPr>
        <w:t xml:space="preserve">аэрозоль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в). Расчет ВДК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.з</w:t>
      </w:r>
      <w:proofErr w:type="spellEnd"/>
      <w:proofErr w:type="gram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неорганических газов и паров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ВДК неорганических газов и паров можно рассчитать (с меньшим приближением к узаконенным нормам, чем для органических газов и паров) 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по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следующим уравнениям: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28"/>
          <w:szCs w:val="28"/>
        </w:rPr>
        <w:t>ВДК</w:t>
      </w:r>
      <w:proofErr w:type="spellStart"/>
      <w:r w:rsidRPr="006C53E8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>.з</w:t>
      </w:r>
      <w:proofErr w:type="spellEnd"/>
      <w:proofErr w:type="gramEnd"/>
      <w:r w:rsidRPr="006C53E8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(мг/м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3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 =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LC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(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>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3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 + 0,4 +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М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(43)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или в упрощенном виде: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lastRenderedPageBreak/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28"/>
          <w:szCs w:val="28"/>
        </w:rPr>
        <w:t>ВДК</w:t>
      </w:r>
      <w:proofErr w:type="spellStart"/>
      <w:r w:rsidRPr="006C53E8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>.з</w:t>
      </w:r>
      <w:proofErr w:type="spellEnd"/>
      <w:proofErr w:type="gramEnd"/>
      <w:r w:rsidRPr="006C53E8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(мг/м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3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) = 2,52 LC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(мг/дм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3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 (43а)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г). Расчет </w:t>
      </w:r>
      <w:r w:rsidRPr="006C53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ВДК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position w:val="-10"/>
          <w:sz w:val="28"/>
          <w:szCs w:val="28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position w:val="-10"/>
          <w:sz w:val="28"/>
          <w:szCs w:val="28"/>
          <w:vertAlign w:val="subscript"/>
        </w:rPr>
        <w:t>.з</w:t>
      </w:r>
      <w:proofErr w:type="spellEnd"/>
      <w:proofErr w:type="gramEnd"/>
      <w:r w:rsidRPr="006C53E8">
        <w:rPr>
          <w:rFonts w:ascii="Times New Roman" w:hAnsi="Times New Roman" w:cs="Times New Roman"/>
          <w:b/>
          <w:bCs/>
          <w:color w:val="000000"/>
          <w:position w:val="-10"/>
          <w:sz w:val="28"/>
          <w:szCs w:val="28"/>
          <w:vertAlign w:val="subscript"/>
        </w:rPr>
        <w:t xml:space="preserve">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аэрозолей или других малорастворимых и растворимых соединений металлов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ВДК для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аэрозолей металлов, их оксидов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и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малорастворимых соединений металлов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приближенно можно рассчитать (с меньшим приближением, чем для органических соединений) по следующему уравнению: </w:t>
      </w:r>
    </w:p>
    <w:p w:rsidR="00AD7488" w:rsidRDefault="006C53E8" w:rsidP="00AD7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28"/>
          <w:szCs w:val="28"/>
        </w:rPr>
        <w:t>ВДК</w:t>
      </w:r>
      <w:proofErr w:type="spellStart"/>
      <w:r w:rsidRPr="006C53E8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>.з</w:t>
      </w:r>
      <w:proofErr w:type="spellEnd"/>
      <w:proofErr w:type="gramEnd"/>
      <w:r w:rsidRPr="006C53E8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(мг/м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3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 = 0,85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LD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50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(мА/кг) – 3,0 +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М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N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, (44) </w:t>
      </w:r>
      <w:r w:rsidR="00AD7488">
        <w:rPr>
          <w:rFonts w:ascii="Times New Roman" w:hAnsi="Times New Roman" w:cs="Times New Roman"/>
          <w:color w:val="000000"/>
          <w:sz w:val="30"/>
          <w:szCs w:val="30"/>
        </w:rPr>
        <w:t>,</w:t>
      </w:r>
    </w:p>
    <w:p w:rsidR="006C53E8" w:rsidRPr="006C53E8" w:rsidRDefault="006C53E8" w:rsidP="00AD7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где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LD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– смертельная доза для 50% мышей при внутрибрюшинном введении и недельном периоде наблюдения, выраженная в миллиграмм атомах на килограмм веса</w:t>
      </w:r>
      <w:r w:rsidRPr="006C53E8">
        <w:rPr>
          <w:rFonts w:ascii="Times New Roman" w:hAnsi="Times New Roman" w:cs="Times New Roman"/>
          <w:color w:val="000000"/>
          <w:position w:val="12"/>
          <w:sz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(подлежащее инъекции вещество предварительно растирается в ступке с рафинированным подсолнечным маслом, служащим разбавителем);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М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молекулярный вес;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N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число атомов металла в молекуле вещества.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Располагая данными о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среднесмертельной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(LD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50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 и 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пороговой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(D</w:t>
      </w:r>
      <w:proofErr w:type="spellStart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lim</w:t>
      </w:r>
      <w:proofErr w:type="spellEnd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.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 дозах для мышей при внутрибрюшинном введении вещества, можно рассчитать ориентировочное среднее значение ПДК в воздухе.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Для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аэрозолей окислов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или других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малорастворимых соединений металлов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28"/>
          <w:szCs w:val="28"/>
        </w:rPr>
        <w:t>ВДК</w:t>
      </w:r>
      <w:proofErr w:type="spellStart"/>
      <w:r w:rsidRPr="006C53E8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>.з</w:t>
      </w:r>
      <w:proofErr w:type="spellEnd"/>
      <w:proofErr w:type="gramEnd"/>
      <w:r w:rsidRPr="006C53E8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мА/м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= 0,85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LD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мА/кг -3,0; (45)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28"/>
          <w:szCs w:val="28"/>
        </w:rPr>
        <w:t>ВДК</w:t>
      </w:r>
      <w:proofErr w:type="spellStart"/>
      <w:r w:rsidRPr="006C53E8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>.з</w:t>
      </w:r>
      <w:proofErr w:type="spellEnd"/>
      <w:proofErr w:type="gramEnd"/>
      <w:r w:rsidRPr="006C53E8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мА/м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= 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D</w:t>
      </w:r>
      <w:proofErr w:type="spellStart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lim</w:t>
      </w:r>
      <w:proofErr w:type="spellEnd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.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мА/кг -2,14; (46)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или 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что то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же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28"/>
          <w:szCs w:val="28"/>
        </w:rPr>
        <w:t>ВДК</w:t>
      </w:r>
      <w:proofErr w:type="spellStart"/>
      <w:r w:rsidRPr="006C53E8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>.з</w:t>
      </w:r>
      <w:proofErr w:type="spellEnd"/>
      <w:proofErr w:type="gramEnd"/>
      <w:r w:rsidRPr="006C53E8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мг/м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= 0,0073 D</w:t>
      </w:r>
      <w:proofErr w:type="spellStart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lim</w:t>
      </w:r>
      <w:proofErr w:type="spellEnd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мг/кг. (47)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>В качестве ориентировочной рекомендуется ВДК</w:t>
      </w:r>
      <w:proofErr w:type="spellStart"/>
      <w:r w:rsidRPr="006C53E8">
        <w:rPr>
          <w:rFonts w:ascii="Times New Roman" w:hAnsi="Times New Roman" w:cs="Times New Roman"/>
          <w:color w:val="000000"/>
          <w:position w:val="-10"/>
          <w:sz w:val="30"/>
          <w:szCs w:val="30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color w:val="000000"/>
          <w:position w:val="-10"/>
          <w:sz w:val="30"/>
          <w:szCs w:val="30"/>
          <w:vertAlign w:val="subscript"/>
        </w:rPr>
        <w:t>.з</w:t>
      </w:r>
      <w:proofErr w:type="spellEnd"/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>, рассчитанная по среднему логарифму из формул (45) и (46). При отсутствии данных о пороговой дозе (D</w:t>
      </w:r>
      <w:proofErr w:type="spellStart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lim</w:t>
      </w:r>
      <w:proofErr w:type="spellEnd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.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) расчет еще более ориентировочной ВДК</w:t>
      </w:r>
      <w:proofErr w:type="spellStart"/>
      <w:r w:rsidRPr="006C53E8">
        <w:rPr>
          <w:rFonts w:ascii="Times New Roman" w:hAnsi="Times New Roman" w:cs="Times New Roman"/>
          <w:color w:val="000000"/>
          <w:position w:val="-10"/>
          <w:sz w:val="30"/>
          <w:szCs w:val="30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color w:val="000000"/>
          <w:position w:val="-10"/>
          <w:sz w:val="30"/>
          <w:szCs w:val="30"/>
          <w:vertAlign w:val="subscript"/>
        </w:rPr>
        <w:t>.з</w:t>
      </w:r>
      <w:proofErr w:type="spellEnd"/>
      <w:proofErr w:type="gramEnd"/>
      <w:r w:rsidRPr="006C53E8">
        <w:rPr>
          <w:rFonts w:ascii="Times New Roman" w:hAnsi="Times New Roman" w:cs="Times New Roman"/>
          <w:color w:val="000000"/>
          <w:position w:val="-10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может производиться и по одному уравнению (45).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Для расчета </w:t>
      </w:r>
      <w:r w:rsidRPr="006C53E8">
        <w:rPr>
          <w:rFonts w:ascii="Times New Roman" w:hAnsi="Times New Roman" w:cs="Times New Roman"/>
          <w:color w:val="000000"/>
          <w:sz w:val="28"/>
          <w:szCs w:val="28"/>
        </w:rPr>
        <w:t>ВДК</w:t>
      </w:r>
      <w:proofErr w:type="spellStart"/>
      <w:r w:rsidRPr="006C53E8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>.з</w:t>
      </w:r>
      <w:proofErr w:type="spellEnd"/>
      <w:proofErr w:type="gramEnd"/>
      <w:r w:rsidRPr="006C53E8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 xml:space="preserve">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растворимых солей металлов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используют другое уравнение: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28"/>
          <w:szCs w:val="28"/>
        </w:rPr>
        <w:t>ВДК</w:t>
      </w:r>
      <w:proofErr w:type="spellStart"/>
      <w:r w:rsidRPr="006C53E8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>.з</w:t>
      </w:r>
      <w:proofErr w:type="spellEnd"/>
      <w:proofErr w:type="gramEnd"/>
      <w:r w:rsidRPr="006C53E8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мА/м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= 1,1·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LD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мА/кг -2,0+lg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М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-</w:t>
      </w:r>
      <w:proofErr w:type="spell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lg</w:t>
      </w:r>
      <w:proofErr w:type="spell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N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(48)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C53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proofErr w:type="spellEnd"/>
      <w:r w:rsidRPr="006C53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). Расчет ВДК</w:t>
      </w:r>
      <w:proofErr w:type="spellStart"/>
      <w:r w:rsidRPr="006C53E8">
        <w:rPr>
          <w:rFonts w:ascii="Times New Roman" w:hAnsi="Times New Roman" w:cs="Times New Roman"/>
          <w:b/>
          <w:bCs/>
          <w:color w:val="000000"/>
          <w:position w:val="-10"/>
          <w:sz w:val="28"/>
          <w:szCs w:val="28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position w:val="-10"/>
          <w:sz w:val="28"/>
          <w:szCs w:val="28"/>
          <w:vertAlign w:val="subscript"/>
        </w:rPr>
        <w:t>.з</w:t>
      </w:r>
      <w:proofErr w:type="spellEnd"/>
      <w:proofErr w:type="gramEnd"/>
      <w:r w:rsidRPr="006C53E8">
        <w:rPr>
          <w:rFonts w:ascii="Times New Roman" w:hAnsi="Times New Roman" w:cs="Times New Roman"/>
          <w:b/>
          <w:bCs/>
          <w:color w:val="000000"/>
          <w:position w:val="-10"/>
          <w:sz w:val="28"/>
          <w:szCs w:val="28"/>
          <w:vertAlign w:val="subscript"/>
        </w:rPr>
        <w:t xml:space="preserve"> </w:t>
      </w:r>
      <w:r w:rsidRPr="006C53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органических соединений по LC</w:t>
      </w:r>
      <w:r w:rsidRPr="006C53E8">
        <w:rPr>
          <w:rFonts w:ascii="Times New Roman" w:hAnsi="Times New Roman" w:cs="Times New Roman"/>
          <w:b/>
          <w:bCs/>
          <w:color w:val="000000"/>
          <w:position w:val="-10"/>
          <w:sz w:val="28"/>
          <w:szCs w:val="28"/>
          <w:vertAlign w:val="subscript"/>
        </w:rPr>
        <w:t xml:space="preserve">50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3E8">
        <w:rPr>
          <w:rFonts w:ascii="Times New Roman" w:hAnsi="Times New Roman" w:cs="Times New Roman"/>
          <w:color w:val="000000"/>
          <w:sz w:val="28"/>
          <w:szCs w:val="28"/>
        </w:rPr>
        <w:t>В таблице IV-1 приведены уравнения для расчета ВДК</w:t>
      </w:r>
      <w:proofErr w:type="spellStart"/>
      <w:r w:rsidRPr="006C53E8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>.з</w:t>
      </w:r>
      <w:proofErr w:type="spellEnd"/>
      <w:proofErr w:type="gramEnd"/>
      <w:r w:rsidRPr="006C53E8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28"/>
          <w:szCs w:val="28"/>
        </w:rPr>
        <w:t xml:space="preserve">разных классов и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3E8">
        <w:rPr>
          <w:rFonts w:ascii="Times New Roman" w:hAnsi="Times New Roman" w:cs="Times New Roman"/>
          <w:color w:val="000000"/>
          <w:sz w:val="28"/>
          <w:szCs w:val="28"/>
        </w:rPr>
        <w:t>групп органических соединений. Значения LC</w:t>
      </w:r>
      <w:r w:rsidRPr="006C53E8">
        <w:rPr>
          <w:rFonts w:ascii="Times New Roman" w:hAnsi="Times New Roman" w:cs="Times New Roman"/>
          <w:color w:val="000000"/>
          <w:position w:val="-10"/>
          <w:sz w:val="28"/>
          <w:szCs w:val="28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28"/>
          <w:szCs w:val="28"/>
        </w:rPr>
        <w:t xml:space="preserve">в уравнениях (49-60) даны в мг/л,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3E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 в уравнениях (61-65) – в </w:t>
      </w:r>
      <w:proofErr w:type="spellStart"/>
      <w:r w:rsidRPr="006C53E8">
        <w:rPr>
          <w:rFonts w:ascii="Times New Roman" w:hAnsi="Times New Roman" w:cs="Times New Roman"/>
          <w:color w:val="000000"/>
          <w:sz w:val="28"/>
          <w:szCs w:val="28"/>
        </w:rPr>
        <w:t>мМ</w:t>
      </w:r>
      <w:proofErr w:type="spellEnd"/>
      <w:r w:rsidRPr="006C53E8">
        <w:rPr>
          <w:rFonts w:ascii="Times New Roman" w:hAnsi="Times New Roman" w:cs="Times New Roman"/>
          <w:color w:val="000000"/>
          <w:sz w:val="28"/>
          <w:szCs w:val="28"/>
        </w:rPr>
        <w:t xml:space="preserve">/л [23]. </w:t>
      </w:r>
    </w:p>
    <w:p w:rsidR="006C53E8" w:rsidRPr="006C53E8" w:rsidRDefault="006C53E8" w:rsidP="006C5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3E8">
        <w:rPr>
          <w:rFonts w:ascii="Times New Roman" w:hAnsi="Times New Roman" w:cs="Times New Roman"/>
          <w:color w:val="000000"/>
          <w:position w:val="8"/>
          <w:sz w:val="28"/>
          <w:vertAlign w:val="superscript"/>
        </w:rPr>
        <w:t>3</w:t>
      </w:r>
      <w:proofErr w:type="gramStart"/>
      <w:r w:rsidRPr="006C53E8">
        <w:rPr>
          <w:rFonts w:ascii="Times New Roman" w:hAnsi="Times New Roman" w:cs="Times New Roman"/>
          <w:color w:val="000000"/>
          <w:position w:val="8"/>
          <w:sz w:val="28"/>
          <w:vertAlign w:val="super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20"/>
          <w:szCs w:val="20"/>
        </w:rPr>
        <w:t>Д</w:t>
      </w:r>
      <w:proofErr w:type="gramEnd"/>
      <w:r w:rsidRPr="006C53E8">
        <w:rPr>
          <w:rFonts w:ascii="Times New Roman" w:hAnsi="Times New Roman" w:cs="Times New Roman"/>
          <w:color w:val="000000"/>
          <w:sz w:val="20"/>
          <w:szCs w:val="20"/>
        </w:rPr>
        <w:t xml:space="preserve">ля перевода дозы, выраженной в </w:t>
      </w:r>
      <w:r w:rsidRPr="006C53E8">
        <w:rPr>
          <w:rFonts w:ascii="Times New Roman" w:hAnsi="Times New Roman" w:cs="Times New Roman"/>
          <w:i/>
          <w:iCs/>
          <w:color w:val="000000"/>
          <w:sz w:val="20"/>
          <w:szCs w:val="20"/>
        </w:rPr>
        <w:t>мг/кг</w:t>
      </w:r>
      <w:r w:rsidRPr="006C53E8">
        <w:rPr>
          <w:rFonts w:ascii="Times New Roman" w:hAnsi="Times New Roman" w:cs="Times New Roman"/>
          <w:color w:val="000000"/>
          <w:sz w:val="20"/>
          <w:szCs w:val="20"/>
        </w:rPr>
        <w:t xml:space="preserve">, в </w:t>
      </w:r>
      <w:r w:rsidRPr="006C53E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мА/кг </w:t>
      </w:r>
      <w:r w:rsidRPr="006C53E8">
        <w:rPr>
          <w:rFonts w:ascii="Times New Roman" w:hAnsi="Times New Roman" w:cs="Times New Roman"/>
          <w:color w:val="000000"/>
          <w:sz w:val="20"/>
          <w:szCs w:val="20"/>
        </w:rPr>
        <w:t xml:space="preserve">следует первую разделить на молекулярный вес соединения и умножить на количество атомов металла, входящих в его молекулу. </w:t>
      </w:r>
      <w:r w:rsidRPr="006C53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53E8" w:rsidRPr="006C53E8" w:rsidRDefault="006C53E8" w:rsidP="006C53E8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6C53E8">
        <w:rPr>
          <w:rFonts w:ascii="Times New Roman" w:hAnsi="Times New Roman" w:cs="Times New Roman"/>
          <w:i/>
          <w:iCs/>
          <w:color w:val="000000"/>
          <w:sz w:val="26"/>
          <w:szCs w:val="26"/>
        </w:rPr>
        <w:lastRenderedPageBreak/>
        <w:t xml:space="preserve">Таблица IV-1 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122"/>
        <w:gridCol w:w="4625"/>
      </w:tblGrid>
      <w:tr w:rsidR="006C53E8" w:rsidRPr="006C53E8" w:rsidTr="00AD7488">
        <w:trPr>
          <w:trHeight w:val="159"/>
        </w:trPr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E8" w:rsidRPr="006C53E8" w:rsidRDefault="006C53E8" w:rsidP="006C5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C53E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Формулы для расчета ВДК</w:t>
            </w:r>
            <w:proofErr w:type="spellStart"/>
            <w:r w:rsidRPr="006C53E8">
              <w:rPr>
                <w:rFonts w:ascii="Times New Roman" w:hAnsi="Times New Roman" w:cs="Times New Roman"/>
                <w:b/>
                <w:bCs/>
                <w:color w:val="000000"/>
                <w:position w:val="-10"/>
                <w:sz w:val="26"/>
                <w:szCs w:val="26"/>
                <w:vertAlign w:val="subscript"/>
              </w:rPr>
              <w:t>р</w:t>
            </w:r>
            <w:proofErr w:type="gramStart"/>
            <w:r w:rsidRPr="006C53E8">
              <w:rPr>
                <w:rFonts w:ascii="Times New Roman" w:hAnsi="Times New Roman" w:cs="Times New Roman"/>
                <w:b/>
                <w:bCs/>
                <w:color w:val="000000"/>
                <w:position w:val="-10"/>
                <w:sz w:val="26"/>
                <w:szCs w:val="26"/>
                <w:vertAlign w:val="subscript"/>
              </w:rPr>
              <w:t>.з</w:t>
            </w:r>
            <w:proofErr w:type="spellEnd"/>
            <w:proofErr w:type="gramEnd"/>
            <w:r w:rsidRPr="006C53E8">
              <w:rPr>
                <w:rFonts w:ascii="Times New Roman" w:hAnsi="Times New Roman" w:cs="Times New Roman"/>
                <w:b/>
                <w:bCs/>
                <w:color w:val="000000"/>
                <w:position w:val="-10"/>
                <w:sz w:val="26"/>
                <w:szCs w:val="26"/>
                <w:vertAlign w:val="subscript"/>
              </w:rPr>
              <w:t xml:space="preserve"> </w:t>
            </w:r>
            <w:r w:rsidRPr="006C53E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 LC</w:t>
            </w:r>
            <w:r w:rsidRPr="006C53E8">
              <w:rPr>
                <w:rFonts w:ascii="Times New Roman" w:hAnsi="Times New Roman" w:cs="Times New Roman"/>
                <w:b/>
                <w:bCs/>
                <w:color w:val="000000"/>
                <w:position w:val="-10"/>
                <w:sz w:val="26"/>
                <w:szCs w:val="26"/>
                <w:vertAlign w:val="subscript"/>
              </w:rPr>
              <w:t xml:space="preserve">50 </w:t>
            </w:r>
            <w:r w:rsidRPr="006C53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Класс или группа соединений 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E8" w:rsidRPr="006C53E8" w:rsidRDefault="006C53E8" w:rsidP="006C5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C53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Уравнения </w:t>
            </w:r>
          </w:p>
        </w:tc>
      </w:tr>
      <w:tr w:rsidR="006C53E8" w:rsidRPr="006C53E8" w:rsidTr="00AD7488">
        <w:trPr>
          <w:trHeight w:val="5771"/>
        </w:trPr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E8" w:rsidRPr="006C53E8" w:rsidRDefault="006C53E8" w:rsidP="006C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Кетоны непредельные алифатические </w:t>
            </w:r>
          </w:p>
          <w:p w:rsidR="006C53E8" w:rsidRPr="006C53E8" w:rsidRDefault="006C53E8" w:rsidP="006C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Хлоруглеводороды</w:t>
            </w:r>
            <w:proofErr w:type="spellEnd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непредельные</w:t>
            </w:r>
            <w:proofErr w:type="gramEnd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 одной или двумя двойными связями </w:t>
            </w:r>
          </w:p>
          <w:p w:rsidR="006C53E8" w:rsidRPr="006C53E8" w:rsidRDefault="006C53E8" w:rsidP="006C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Бромуглеводороды</w:t>
            </w:r>
            <w:proofErr w:type="spellEnd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6C53E8" w:rsidRPr="006C53E8" w:rsidRDefault="006C53E8" w:rsidP="006C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Эфиры простые алифатические непредельные </w:t>
            </w:r>
          </w:p>
          <w:p w:rsidR="006C53E8" w:rsidRPr="006C53E8" w:rsidRDefault="006C53E8" w:rsidP="006C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Углеводороды алифатические, циклические, </w:t>
            </w:r>
            <w:proofErr w:type="spellStart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аромат</w:t>
            </w:r>
            <w:proofErr w:type="gramStart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proofErr w:type="gramEnd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ческие</w:t>
            </w:r>
            <w:proofErr w:type="spellEnd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 непредельной связью в открытой цепи </w:t>
            </w:r>
          </w:p>
          <w:p w:rsidR="006C53E8" w:rsidRPr="006C53E8" w:rsidRDefault="006C53E8" w:rsidP="006C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Гетероциклические соединения, </w:t>
            </w:r>
            <w:proofErr w:type="spellStart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хлоруглеводороды</w:t>
            </w:r>
            <w:proofErr w:type="spellEnd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алифа</w:t>
            </w:r>
            <w:proofErr w:type="spellEnd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6C53E8" w:rsidRPr="006C53E8" w:rsidRDefault="006C53E8" w:rsidP="006C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тические</w:t>
            </w:r>
            <w:proofErr w:type="spellEnd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предельные, эфиры сложные хлорированные </w:t>
            </w:r>
          </w:p>
          <w:p w:rsidR="006C53E8" w:rsidRPr="006C53E8" w:rsidRDefault="006C53E8" w:rsidP="006C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Нитросоединения</w:t>
            </w:r>
            <w:proofErr w:type="spellEnd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алифатические</w:t>
            </w:r>
            <w:proofErr w:type="gramEnd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 3-мя и 4-мя группами </w:t>
            </w:r>
          </w:p>
          <w:p w:rsidR="006C53E8" w:rsidRPr="006C53E8" w:rsidRDefault="006C53E8" w:rsidP="006C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NО</w:t>
            </w:r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>2</w:t>
            </w: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а также некоторые </w:t>
            </w:r>
            <w:proofErr w:type="spellStart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динитроароматические</w:t>
            </w:r>
            <w:proofErr w:type="spellEnd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соед</w:t>
            </w:r>
            <w:proofErr w:type="gramStart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proofErr w:type="gramEnd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нения </w:t>
            </w:r>
          </w:p>
          <w:p w:rsidR="006C53E8" w:rsidRPr="006C53E8" w:rsidRDefault="006C53E8" w:rsidP="006C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Фторированные</w:t>
            </w:r>
            <w:proofErr w:type="spellEnd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органические кислоты </w:t>
            </w:r>
          </w:p>
          <w:p w:rsidR="006C53E8" w:rsidRPr="006C53E8" w:rsidRDefault="006C53E8" w:rsidP="006C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Амины, углеводороды предельные алифатические, эфиры предельные простые алифатические, эфиры сложные (без фосфора) </w:t>
            </w:r>
          </w:p>
          <w:p w:rsidR="006C53E8" w:rsidRPr="006C53E8" w:rsidRDefault="006C53E8" w:rsidP="006C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Нитросоединения</w:t>
            </w:r>
            <w:proofErr w:type="spellEnd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6C53E8" w:rsidRPr="006C53E8" w:rsidRDefault="006C53E8" w:rsidP="006C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Ацетаты и акрилаты, органические кислоты и их </w:t>
            </w:r>
            <w:proofErr w:type="spellStart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ангидри</w:t>
            </w:r>
            <w:proofErr w:type="spellEnd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</w:p>
          <w:p w:rsidR="006C53E8" w:rsidRPr="006C53E8" w:rsidRDefault="006C53E8" w:rsidP="006C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ды</w:t>
            </w:r>
            <w:proofErr w:type="spellEnd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хлорангидриды</w:t>
            </w:r>
            <w:proofErr w:type="spellEnd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органических кислот, хлорбензолы, </w:t>
            </w:r>
            <w:proofErr w:type="spellStart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хлорксилолы</w:t>
            </w:r>
            <w:proofErr w:type="spellEnd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хлорнафталины за исключением </w:t>
            </w:r>
            <w:proofErr w:type="spellStart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гексахлор</w:t>
            </w:r>
            <w:proofErr w:type="spellEnd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</w:p>
          <w:p w:rsidR="006C53E8" w:rsidRPr="006C53E8" w:rsidRDefault="006C53E8" w:rsidP="006C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бензола </w:t>
            </w:r>
          </w:p>
          <w:p w:rsidR="006C53E8" w:rsidRPr="006C53E8" w:rsidRDefault="006C53E8" w:rsidP="006C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Кетоны предельные алифатические </w:t>
            </w:r>
          </w:p>
          <w:p w:rsidR="006C53E8" w:rsidRPr="006C53E8" w:rsidRDefault="006C53E8" w:rsidP="006C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Спирты предельные алифатические, фенолы без непредельных боковых цепей </w:t>
            </w:r>
          </w:p>
          <w:p w:rsidR="006C53E8" w:rsidRPr="006C53E8" w:rsidRDefault="006C53E8" w:rsidP="006C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Спирты непредельные алифатические с одной двойной связью </w:t>
            </w:r>
          </w:p>
          <w:p w:rsidR="006C53E8" w:rsidRPr="006C53E8" w:rsidRDefault="006C53E8" w:rsidP="006C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Спирты непредельные алифатические с двумя двойными или одной тройной связью </w:t>
            </w:r>
          </w:p>
          <w:p w:rsidR="006C53E8" w:rsidRPr="006C53E8" w:rsidRDefault="006C53E8" w:rsidP="006C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Альдегиды </w:t>
            </w:r>
          </w:p>
          <w:p w:rsidR="006C53E8" w:rsidRPr="006C53E8" w:rsidRDefault="006C53E8" w:rsidP="006C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Нитриты, цианиды, </w:t>
            </w:r>
            <w:proofErr w:type="spellStart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изоцианаты</w:t>
            </w:r>
            <w:proofErr w:type="spellEnd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соединения, содержащие C-N или C=N связи 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E8" w:rsidRPr="006C53E8" w:rsidRDefault="006C53E8" w:rsidP="006C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ВДК</w:t>
            </w:r>
            <w:proofErr w:type="spellStart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>р</w:t>
            </w:r>
            <w:proofErr w:type="gramStart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>.з</w:t>
            </w:r>
            <w:proofErr w:type="spellEnd"/>
            <w:proofErr w:type="gramEnd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 xml:space="preserve"> </w:t>
            </w: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= 0,015 LC</w:t>
            </w:r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 xml:space="preserve">50 </w:t>
            </w: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(49) </w:t>
            </w:r>
          </w:p>
          <w:p w:rsidR="006C53E8" w:rsidRPr="006C53E8" w:rsidRDefault="006C53E8" w:rsidP="006C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ВДК</w:t>
            </w:r>
            <w:proofErr w:type="spellStart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>р</w:t>
            </w:r>
            <w:proofErr w:type="gramStart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>.з</w:t>
            </w:r>
            <w:proofErr w:type="spellEnd"/>
            <w:proofErr w:type="gramEnd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 xml:space="preserve"> </w:t>
            </w: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= 0,2 LC</w:t>
            </w:r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 xml:space="preserve">50 </w:t>
            </w: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(50) </w:t>
            </w:r>
          </w:p>
          <w:p w:rsidR="006C53E8" w:rsidRPr="006C53E8" w:rsidRDefault="006C53E8" w:rsidP="006C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ВДК</w:t>
            </w:r>
            <w:proofErr w:type="spellStart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>р</w:t>
            </w:r>
            <w:proofErr w:type="gramStart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>.з</w:t>
            </w:r>
            <w:proofErr w:type="spellEnd"/>
            <w:proofErr w:type="gramEnd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 xml:space="preserve"> </w:t>
            </w: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= 0,25 LC</w:t>
            </w:r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 xml:space="preserve">50 </w:t>
            </w: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(51) </w:t>
            </w:r>
          </w:p>
          <w:p w:rsidR="006C53E8" w:rsidRPr="006C53E8" w:rsidRDefault="006C53E8" w:rsidP="006C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ВДК</w:t>
            </w:r>
            <w:proofErr w:type="spellStart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>р</w:t>
            </w:r>
            <w:proofErr w:type="gramStart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>.з</w:t>
            </w:r>
            <w:proofErr w:type="spellEnd"/>
            <w:proofErr w:type="gramEnd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 xml:space="preserve"> </w:t>
            </w: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= 0,3 LC</w:t>
            </w:r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 xml:space="preserve">50 </w:t>
            </w: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(52) </w:t>
            </w:r>
          </w:p>
          <w:p w:rsidR="006C53E8" w:rsidRPr="006C53E8" w:rsidRDefault="006C53E8" w:rsidP="006C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ВДК</w:t>
            </w:r>
            <w:proofErr w:type="spellStart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>р</w:t>
            </w:r>
            <w:proofErr w:type="gramStart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>.з</w:t>
            </w:r>
            <w:proofErr w:type="spellEnd"/>
            <w:proofErr w:type="gramEnd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 xml:space="preserve"> </w:t>
            </w: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= 0,4 LC</w:t>
            </w:r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 xml:space="preserve">50 </w:t>
            </w: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(53) </w:t>
            </w:r>
          </w:p>
          <w:p w:rsidR="006C53E8" w:rsidRPr="006C53E8" w:rsidRDefault="006C53E8" w:rsidP="006C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ВДК</w:t>
            </w:r>
            <w:proofErr w:type="spellStart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>р</w:t>
            </w:r>
            <w:proofErr w:type="gramStart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>.з</w:t>
            </w:r>
            <w:proofErr w:type="spellEnd"/>
            <w:proofErr w:type="gramEnd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 xml:space="preserve"> </w:t>
            </w: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= 0,5 LC</w:t>
            </w:r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 xml:space="preserve">50 </w:t>
            </w: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(54) </w:t>
            </w:r>
          </w:p>
          <w:p w:rsidR="006C53E8" w:rsidRPr="006C53E8" w:rsidRDefault="006C53E8" w:rsidP="006C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ВДК</w:t>
            </w:r>
            <w:proofErr w:type="spellStart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>р</w:t>
            </w:r>
            <w:proofErr w:type="gramStart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>.з</w:t>
            </w:r>
            <w:proofErr w:type="spellEnd"/>
            <w:proofErr w:type="gramEnd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 xml:space="preserve"> </w:t>
            </w: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= 0,63 LC</w:t>
            </w:r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 xml:space="preserve">50 </w:t>
            </w: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(55) </w:t>
            </w:r>
          </w:p>
          <w:p w:rsidR="006C53E8" w:rsidRPr="006C53E8" w:rsidRDefault="006C53E8" w:rsidP="006C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ВДК</w:t>
            </w:r>
            <w:proofErr w:type="spellStart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>р</w:t>
            </w:r>
            <w:proofErr w:type="gramStart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>.з</w:t>
            </w:r>
            <w:proofErr w:type="spellEnd"/>
            <w:proofErr w:type="gramEnd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 xml:space="preserve"> </w:t>
            </w: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= 0,016 LC</w:t>
            </w:r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 xml:space="preserve">50 </w:t>
            </w: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 0,5 LC</w:t>
            </w:r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 xml:space="preserve">50 </w:t>
            </w: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(56) </w:t>
            </w:r>
          </w:p>
          <w:p w:rsidR="006C53E8" w:rsidRPr="006C53E8" w:rsidRDefault="006C53E8" w:rsidP="006C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ВДК</w:t>
            </w:r>
            <w:proofErr w:type="spellStart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>р</w:t>
            </w:r>
            <w:proofErr w:type="gramStart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>.з</w:t>
            </w:r>
            <w:proofErr w:type="spellEnd"/>
            <w:proofErr w:type="gramEnd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 xml:space="preserve"> </w:t>
            </w: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= LC</w:t>
            </w:r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 xml:space="preserve">50 </w:t>
            </w: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(57) </w:t>
            </w:r>
          </w:p>
          <w:p w:rsidR="006C53E8" w:rsidRPr="006C53E8" w:rsidRDefault="006C53E8" w:rsidP="006C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ВДК</w:t>
            </w:r>
            <w:proofErr w:type="spellStart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>р</w:t>
            </w:r>
            <w:proofErr w:type="gramStart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>.з</w:t>
            </w:r>
            <w:proofErr w:type="spellEnd"/>
            <w:proofErr w:type="gramEnd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 xml:space="preserve"> </w:t>
            </w: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= 2,0 LC</w:t>
            </w:r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 xml:space="preserve">50 </w:t>
            </w: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(58) </w:t>
            </w:r>
          </w:p>
          <w:p w:rsidR="006C53E8" w:rsidRPr="006C53E8" w:rsidRDefault="006C53E8" w:rsidP="006C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ВДК</w:t>
            </w:r>
            <w:proofErr w:type="spellStart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>р</w:t>
            </w:r>
            <w:proofErr w:type="gramStart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>.з</w:t>
            </w:r>
            <w:proofErr w:type="spellEnd"/>
            <w:proofErr w:type="gramEnd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 xml:space="preserve"> </w:t>
            </w: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= 2,5 LC</w:t>
            </w:r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 xml:space="preserve">50 </w:t>
            </w: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(59) </w:t>
            </w:r>
          </w:p>
          <w:p w:rsidR="006C53E8" w:rsidRPr="006C53E8" w:rsidRDefault="006C53E8" w:rsidP="006C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ВДК</w:t>
            </w:r>
            <w:proofErr w:type="spellStart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>р</w:t>
            </w:r>
            <w:proofErr w:type="gramStart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>.з</w:t>
            </w:r>
            <w:proofErr w:type="spellEnd"/>
            <w:proofErr w:type="gramEnd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 xml:space="preserve"> </w:t>
            </w: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= 8,0 LC</w:t>
            </w:r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 xml:space="preserve">50 </w:t>
            </w: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(60) </w:t>
            </w:r>
          </w:p>
          <w:p w:rsidR="006C53E8" w:rsidRPr="006C53E8" w:rsidRDefault="006C53E8" w:rsidP="006C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lg</w:t>
            </w:r>
            <w:proofErr w:type="spellEnd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ВДК</w:t>
            </w:r>
            <w:proofErr w:type="spellStart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>р</w:t>
            </w:r>
            <w:proofErr w:type="gramStart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>.з</w:t>
            </w:r>
            <w:proofErr w:type="spellEnd"/>
            <w:proofErr w:type="gramEnd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 xml:space="preserve"> </w:t>
            </w: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= 0,286 LC</w:t>
            </w:r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 xml:space="preserve">50 </w:t>
            </w: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-0,75+ </w:t>
            </w:r>
            <w:proofErr w:type="spellStart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lg</w:t>
            </w:r>
            <w:r w:rsidRPr="006C53E8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М</w:t>
            </w:r>
            <w:proofErr w:type="spellEnd"/>
            <w:r w:rsidRPr="006C53E8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 </w:t>
            </w: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(61) </w:t>
            </w:r>
          </w:p>
          <w:p w:rsidR="006C53E8" w:rsidRPr="006C53E8" w:rsidRDefault="006C53E8" w:rsidP="006C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lg</w:t>
            </w:r>
            <w:proofErr w:type="spellEnd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ВДК</w:t>
            </w:r>
            <w:proofErr w:type="spellStart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>р</w:t>
            </w:r>
            <w:proofErr w:type="gramStart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>.з</w:t>
            </w:r>
            <w:proofErr w:type="spellEnd"/>
            <w:proofErr w:type="gramEnd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 xml:space="preserve"> </w:t>
            </w: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= 0,286 LC</w:t>
            </w:r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 xml:space="preserve">50 </w:t>
            </w: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-1,10+ </w:t>
            </w:r>
            <w:proofErr w:type="spellStart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lg</w:t>
            </w:r>
            <w:r w:rsidRPr="006C53E8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М</w:t>
            </w:r>
            <w:proofErr w:type="spellEnd"/>
            <w:r w:rsidRPr="006C53E8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 </w:t>
            </w: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(62) </w:t>
            </w:r>
          </w:p>
          <w:p w:rsidR="006C53E8" w:rsidRPr="006C53E8" w:rsidRDefault="006C53E8" w:rsidP="006C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lg</w:t>
            </w:r>
            <w:proofErr w:type="spellEnd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ВДК</w:t>
            </w:r>
            <w:proofErr w:type="spellStart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>р</w:t>
            </w:r>
            <w:proofErr w:type="gramStart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>.з</w:t>
            </w:r>
            <w:proofErr w:type="spellEnd"/>
            <w:proofErr w:type="gramEnd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 xml:space="preserve"> </w:t>
            </w: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= 0,286 LC</w:t>
            </w:r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 xml:space="preserve">50 </w:t>
            </w: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-1,35+ </w:t>
            </w:r>
            <w:proofErr w:type="spellStart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lg</w:t>
            </w:r>
            <w:r w:rsidRPr="006C53E8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М</w:t>
            </w:r>
            <w:proofErr w:type="spellEnd"/>
            <w:r w:rsidRPr="006C53E8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 </w:t>
            </w: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(63) </w:t>
            </w:r>
          </w:p>
          <w:p w:rsidR="006C53E8" w:rsidRPr="006C53E8" w:rsidRDefault="006C53E8" w:rsidP="006C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lg</w:t>
            </w:r>
            <w:proofErr w:type="spellEnd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ВДК</w:t>
            </w:r>
            <w:proofErr w:type="spellStart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>р</w:t>
            </w:r>
            <w:proofErr w:type="gramStart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>.з</w:t>
            </w:r>
            <w:proofErr w:type="spellEnd"/>
            <w:proofErr w:type="gramEnd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 xml:space="preserve"> </w:t>
            </w: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= 0,53 LC</w:t>
            </w:r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 xml:space="preserve">50 </w:t>
            </w: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-0,91+ </w:t>
            </w:r>
            <w:proofErr w:type="spellStart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lg</w:t>
            </w:r>
            <w:r w:rsidRPr="006C53E8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М</w:t>
            </w:r>
            <w:proofErr w:type="spellEnd"/>
            <w:r w:rsidRPr="006C53E8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 </w:t>
            </w: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(64) </w:t>
            </w:r>
          </w:p>
          <w:p w:rsidR="006C53E8" w:rsidRPr="006C53E8" w:rsidRDefault="006C53E8" w:rsidP="006C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lg</w:t>
            </w:r>
            <w:proofErr w:type="spellEnd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ВДК</w:t>
            </w:r>
            <w:proofErr w:type="spellStart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>р</w:t>
            </w:r>
            <w:proofErr w:type="gramStart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>.з</w:t>
            </w:r>
            <w:proofErr w:type="spellEnd"/>
            <w:proofErr w:type="gramEnd"/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 xml:space="preserve"> </w:t>
            </w: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= 0,78 LC</w:t>
            </w:r>
            <w:r w:rsidRPr="006C53E8">
              <w:rPr>
                <w:rFonts w:ascii="Times New Roman" w:hAnsi="Times New Roman" w:cs="Times New Roman"/>
                <w:color w:val="000000"/>
                <w:position w:val="-10"/>
                <w:sz w:val="23"/>
                <w:szCs w:val="23"/>
                <w:vertAlign w:val="subscript"/>
              </w:rPr>
              <w:t xml:space="preserve">50 </w:t>
            </w: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-0,67+ </w:t>
            </w:r>
            <w:proofErr w:type="spellStart"/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lg</w:t>
            </w:r>
            <w:r w:rsidRPr="006C53E8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М</w:t>
            </w:r>
            <w:proofErr w:type="spellEnd"/>
            <w:r w:rsidRPr="006C53E8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 </w:t>
            </w:r>
            <w:r w:rsidRPr="006C5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(65) </w:t>
            </w:r>
          </w:p>
        </w:tc>
      </w:tr>
    </w:tbl>
    <w:p w:rsidR="0022165A" w:rsidRDefault="0022165A" w:rsidP="0022165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2165A" w:rsidRDefault="0022165A" w:rsidP="0022165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2165A" w:rsidRDefault="0022165A" w:rsidP="0022165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2165A" w:rsidRDefault="0022165A" w:rsidP="0022165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2165A" w:rsidRDefault="0022165A" w:rsidP="0022165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2165A" w:rsidRDefault="0022165A" w:rsidP="0022165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2165A" w:rsidRDefault="0022165A" w:rsidP="0022165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2165A" w:rsidRDefault="0022165A" w:rsidP="0022165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2165A" w:rsidRDefault="0022165A" w:rsidP="0022165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2165A" w:rsidRDefault="0022165A" w:rsidP="0022165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22165A" w:rsidSect="00141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7A7A1F"/>
    <w:multiLevelType w:val="hybridMultilevel"/>
    <w:tmpl w:val="31D60A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BDD8E1D"/>
    <w:multiLevelType w:val="hybridMultilevel"/>
    <w:tmpl w:val="14E8C3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029B467"/>
    <w:multiLevelType w:val="hybridMultilevel"/>
    <w:tmpl w:val="135AC9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C3035F7"/>
    <w:multiLevelType w:val="hybridMultilevel"/>
    <w:tmpl w:val="B48D2C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0CF5193"/>
    <w:multiLevelType w:val="hybridMultilevel"/>
    <w:tmpl w:val="556C88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DA9975F"/>
    <w:multiLevelType w:val="hybridMultilevel"/>
    <w:tmpl w:val="3ABD04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2EFDC10"/>
    <w:multiLevelType w:val="hybridMultilevel"/>
    <w:tmpl w:val="B1C276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D09255F"/>
    <w:multiLevelType w:val="hybridMultilevel"/>
    <w:tmpl w:val="7CCA56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D8D60C5"/>
    <w:multiLevelType w:val="hybridMultilevel"/>
    <w:tmpl w:val="753F35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BE3E893"/>
    <w:multiLevelType w:val="hybridMultilevel"/>
    <w:tmpl w:val="D53C35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ABF325A"/>
    <w:multiLevelType w:val="hybridMultilevel"/>
    <w:tmpl w:val="AAB437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CB923B5"/>
    <w:multiLevelType w:val="hybridMultilevel"/>
    <w:tmpl w:val="766A7C2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6C53E8"/>
    <w:rsid w:val="0001147A"/>
    <w:rsid w:val="00141FD2"/>
    <w:rsid w:val="0017412E"/>
    <w:rsid w:val="001D6C54"/>
    <w:rsid w:val="0022165A"/>
    <w:rsid w:val="00303320"/>
    <w:rsid w:val="004E5A72"/>
    <w:rsid w:val="005F0A26"/>
    <w:rsid w:val="00695C5F"/>
    <w:rsid w:val="006C53E8"/>
    <w:rsid w:val="008A6216"/>
    <w:rsid w:val="00941115"/>
    <w:rsid w:val="009D598D"/>
    <w:rsid w:val="009F0889"/>
    <w:rsid w:val="00AD7488"/>
    <w:rsid w:val="00CA0C24"/>
    <w:rsid w:val="00CA31B6"/>
    <w:rsid w:val="00D2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53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footnote reference"/>
    <w:uiPriority w:val="99"/>
    <w:rsid w:val="006C53E8"/>
    <w:rPr>
      <w:color w:val="000000"/>
    </w:rPr>
  </w:style>
  <w:style w:type="paragraph" w:styleId="a4">
    <w:name w:val="footnote text"/>
    <w:basedOn w:val="Default"/>
    <w:next w:val="Default"/>
    <w:link w:val="a5"/>
    <w:uiPriority w:val="99"/>
    <w:rsid w:val="006C53E8"/>
    <w:rPr>
      <w:color w:val="auto"/>
    </w:rPr>
  </w:style>
  <w:style w:type="character" w:customStyle="1" w:styleId="a5">
    <w:name w:val="Текст сноски Знак"/>
    <w:basedOn w:val="a0"/>
    <w:link w:val="a4"/>
    <w:uiPriority w:val="99"/>
    <w:rsid w:val="006C53E8"/>
    <w:rPr>
      <w:rFonts w:ascii="Times New Roman" w:hAnsi="Times New Roman" w:cs="Times New Roman"/>
      <w:sz w:val="24"/>
      <w:szCs w:val="24"/>
    </w:rPr>
  </w:style>
  <w:style w:type="character" w:styleId="a6">
    <w:name w:val="Placeholder Text"/>
    <w:basedOn w:val="a0"/>
    <w:uiPriority w:val="99"/>
    <w:semiHidden/>
    <w:rsid w:val="009D598D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D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59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24</Pages>
  <Words>5732</Words>
  <Characters>32675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MBK</dc:creator>
  <cp:keywords/>
  <dc:description/>
  <cp:lastModifiedBy>Пользователь Windows</cp:lastModifiedBy>
  <cp:revision>8</cp:revision>
  <dcterms:created xsi:type="dcterms:W3CDTF">2015-02-11T10:07:00Z</dcterms:created>
  <dcterms:modified xsi:type="dcterms:W3CDTF">2021-01-26T09:58:00Z</dcterms:modified>
</cp:coreProperties>
</file>