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BC5" w:rsidRPr="004B01A7" w:rsidRDefault="00CD2BC5" w:rsidP="00CD2BC5">
      <w:pPr>
        <w:pStyle w:val="1"/>
        <w:keepNext w:val="0"/>
        <w:widowControl w:val="0"/>
        <w:ind w:firstLine="0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Лекция</w:t>
      </w:r>
      <w:bookmarkStart w:id="0" w:name="_GoBack"/>
      <w:bookmarkEnd w:id="0"/>
      <w:r w:rsidRPr="004B01A7">
        <w:rPr>
          <w:rFonts w:ascii="Bookman Old Style" w:hAnsi="Bookman Old Style"/>
          <w:b/>
          <w:bCs/>
          <w:sz w:val="24"/>
          <w:szCs w:val="24"/>
        </w:rPr>
        <w:t xml:space="preserve"> 8. УПРАВЛЕНИЕ ОБОРОТНЫМИ АКТИВАМИ ПРЕ</w:t>
      </w:r>
      <w:r w:rsidRPr="004B01A7">
        <w:rPr>
          <w:rFonts w:ascii="Bookman Old Style" w:hAnsi="Bookman Old Style"/>
          <w:b/>
          <w:bCs/>
          <w:sz w:val="24"/>
          <w:szCs w:val="24"/>
        </w:rPr>
        <w:t>Д</w:t>
      </w:r>
      <w:r w:rsidRPr="004B01A7">
        <w:rPr>
          <w:rFonts w:ascii="Bookman Old Style" w:hAnsi="Bookman Old Style"/>
          <w:b/>
          <w:bCs/>
          <w:sz w:val="24"/>
          <w:szCs w:val="24"/>
        </w:rPr>
        <w:t>ПРИЯТИЯ</w:t>
      </w:r>
    </w:p>
    <w:p w:rsidR="00CD2BC5" w:rsidRPr="004B01A7" w:rsidRDefault="00CD2BC5" w:rsidP="00CD2BC5">
      <w:pPr>
        <w:widowControl w:val="0"/>
        <w:tabs>
          <w:tab w:val="left" w:pos="720"/>
          <w:tab w:val="left" w:pos="900"/>
        </w:tabs>
        <w:jc w:val="both"/>
        <w:rPr>
          <w:b/>
          <w:i/>
          <w:sz w:val="24"/>
          <w:szCs w:val="24"/>
        </w:rPr>
      </w:pPr>
    </w:p>
    <w:p w:rsidR="00CD2BC5" w:rsidRPr="004B01A7" w:rsidRDefault="00CD2BC5" w:rsidP="00CD2BC5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bookmarkStart w:id="1" w:name="_Toc93683832"/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8.1. Экономическая сущность</w:t>
      </w:r>
    </w:p>
    <w:p w:rsidR="00CD2BC5" w:rsidRPr="004B01A7" w:rsidRDefault="00CD2BC5" w:rsidP="00CD2BC5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и классификация оборотных активов предпр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и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ятия</w:t>
      </w:r>
      <w:bookmarkEnd w:id="1"/>
    </w:p>
    <w:p w:rsidR="00CD2BC5" w:rsidRPr="004B01A7" w:rsidRDefault="00CD2BC5" w:rsidP="00CD2BC5">
      <w:pPr>
        <w:widowControl w:val="0"/>
        <w:ind w:firstLine="567"/>
        <w:jc w:val="both"/>
        <w:rPr>
          <w:sz w:val="24"/>
          <w:szCs w:val="24"/>
        </w:rPr>
      </w:pP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Оборотные активы – активы предприятия, возобновляемые с определенной 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гулярностью для обеспечения текущей деятельности, вложения в которые как минимум однократно оборачиваются с теч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ние одного года или одного операционного цикла.</w:t>
      </w:r>
    </w:p>
    <w:p w:rsidR="00CD2BC5" w:rsidRPr="004B01A7" w:rsidRDefault="00CD2BC5" w:rsidP="00CD2BC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Оборотные активы предприятия можно проклассифицировать для ц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лей финансового менед</w:t>
      </w:r>
      <w:r w:rsidRPr="004B01A7">
        <w:rPr>
          <w:sz w:val="24"/>
          <w:szCs w:val="24"/>
        </w:rPr>
        <w:t>ж</w:t>
      </w:r>
      <w:r w:rsidRPr="004B01A7">
        <w:rPr>
          <w:sz w:val="24"/>
          <w:szCs w:val="24"/>
        </w:rPr>
        <w:t>мента по следующим основаниям:</w:t>
      </w:r>
    </w:p>
    <w:p w:rsidR="00CD2BC5" w:rsidRPr="004B01A7" w:rsidRDefault="00CD2BC5" w:rsidP="00CD2BC5">
      <w:pPr>
        <w:widowControl w:val="0"/>
        <w:ind w:firstLine="567"/>
        <w:jc w:val="both"/>
        <w:rPr>
          <w:i/>
          <w:iCs/>
          <w:sz w:val="24"/>
          <w:szCs w:val="24"/>
        </w:rPr>
      </w:pPr>
      <w:r w:rsidRPr="004B01A7">
        <w:rPr>
          <w:i/>
          <w:iCs/>
          <w:sz w:val="24"/>
          <w:szCs w:val="24"/>
        </w:rPr>
        <w:t>1. По видам:</w:t>
      </w:r>
    </w:p>
    <w:p w:rsidR="00CD2BC5" w:rsidRPr="004B01A7" w:rsidRDefault="00CD2BC5" w:rsidP="00CD2BC5">
      <w:pPr>
        <w:widowControl w:val="0"/>
        <w:numPr>
          <w:ilvl w:val="1"/>
          <w:numId w:val="1"/>
        </w:numPr>
        <w:tabs>
          <w:tab w:val="num" w:pos="851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Запасы сырья, материалов</w:t>
      </w:r>
    </w:p>
    <w:p w:rsidR="00CD2BC5" w:rsidRPr="004B01A7" w:rsidRDefault="00CD2BC5" w:rsidP="00CD2BC5">
      <w:pPr>
        <w:widowControl w:val="0"/>
        <w:numPr>
          <w:ilvl w:val="1"/>
          <w:numId w:val="1"/>
        </w:numPr>
        <w:tabs>
          <w:tab w:val="num" w:pos="851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Запасы готовой продукции</w:t>
      </w:r>
    </w:p>
    <w:p w:rsidR="00CD2BC5" w:rsidRPr="004B01A7" w:rsidRDefault="00CD2BC5" w:rsidP="00CD2BC5">
      <w:pPr>
        <w:widowControl w:val="0"/>
        <w:numPr>
          <w:ilvl w:val="1"/>
          <w:numId w:val="1"/>
        </w:numPr>
        <w:tabs>
          <w:tab w:val="num" w:pos="851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Дебиторская задолженность</w:t>
      </w:r>
    </w:p>
    <w:p w:rsidR="00CD2BC5" w:rsidRPr="004B01A7" w:rsidRDefault="00CD2BC5" w:rsidP="00CD2BC5">
      <w:pPr>
        <w:widowControl w:val="0"/>
        <w:numPr>
          <w:ilvl w:val="1"/>
          <w:numId w:val="1"/>
        </w:numPr>
        <w:tabs>
          <w:tab w:val="num" w:pos="851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Денежные активы</w:t>
      </w:r>
    </w:p>
    <w:p w:rsidR="00CD2BC5" w:rsidRPr="004B01A7" w:rsidRDefault="00CD2BC5" w:rsidP="00CD2BC5">
      <w:pPr>
        <w:widowControl w:val="0"/>
        <w:numPr>
          <w:ilvl w:val="1"/>
          <w:numId w:val="1"/>
        </w:numPr>
        <w:tabs>
          <w:tab w:val="num" w:pos="851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Незавершенное  производство</w:t>
      </w:r>
    </w:p>
    <w:p w:rsidR="00CD2BC5" w:rsidRPr="004B01A7" w:rsidRDefault="00CD2BC5" w:rsidP="00CD2BC5">
      <w:pPr>
        <w:widowControl w:val="0"/>
        <w:numPr>
          <w:ilvl w:val="1"/>
          <w:numId w:val="1"/>
        </w:numPr>
        <w:tabs>
          <w:tab w:val="num" w:pos="851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Финансовые вложения</w:t>
      </w:r>
    </w:p>
    <w:p w:rsidR="00CD2BC5" w:rsidRPr="004B01A7" w:rsidRDefault="00CD2BC5" w:rsidP="00CD2BC5">
      <w:pPr>
        <w:widowControl w:val="0"/>
        <w:numPr>
          <w:ilvl w:val="1"/>
          <w:numId w:val="1"/>
        </w:numPr>
        <w:tabs>
          <w:tab w:val="num" w:pos="851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Расходы будущих периодов</w:t>
      </w:r>
    </w:p>
    <w:p w:rsidR="00CD2BC5" w:rsidRPr="004B01A7" w:rsidRDefault="00CD2BC5" w:rsidP="00CD2BC5">
      <w:pPr>
        <w:widowControl w:val="0"/>
        <w:numPr>
          <w:ilvl w:val="1"/>
          <w:numId w:val="1"/>
        </w:numPr>
        <w:tabs>
          <w:tab w:val="num" w:pos="851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Прочие</w:t>
      </w:r>
    </w:p>
    <w:p w:rsidR="00CD2BC5" w:rsidRPr="004B01A7" w:rsidRDefault="00CD2BC5" w:rsidP="00CD2BC5">
      <w:pPr>
        <w:pStyle w:val="a3"/>
        <w:widowControl w:val="0"/>
        <w:ind w:firstLine="567"/>
        <w:rPr>
          <w:i/>
          <w:iCs/>
          <w:sz w:val="24"/>
          <w:szCs w:val="24"/>
        </w:rPr>
      </w:pPr>
      <w:r w:rsidRPr="004B01A7">
        <w:rPr>
          <w:i/>
          <w:iCs/>
          <w:sz w:val="24"/>
          <w:szCs w:val="24"/>
        </w:rPr>
        <w:t>2. По характеру участия в операционном пр</w:t>
      </w:r>
      <w:r w:rsidRPr="004B01A7">
        <w:rPr>
          <w:i/>
          <w:iCs/>
          <w:sz w:val="24"/>
          <w:szCs w:val="24"/>
        </w:rPr>
        <w:t>о</w:t>
      </w:r>
      <w:r w:rsidRPr="004B01A7">
        <w:rPr>
          <w:i/>
          <w:iCs/>
          <w:sz w:val="24"/>
          <w:szCs w:val="24"/>
        </w:rPr>
        <w:t>цессе:</w:t>
      </w:r>
    </w:p>
    <w:p w:rsidR="00CD2BC5" w:rsidRPr="004B01A7" w:rsidRDefault="00CD2BC5" w:rsidP="00CD2BC5">
      <w:pPr>
        <w:widowControl w:val="0"/>
        <w:numPr>
          <w:ilvl w:val="1"/>
          <w:numId w:val="2"/>
        </w:numPr>
        <w:tabs>
          <w:tab w:val="num" w:pos="851"/>
          <w:tab w:val="left" w:pos="108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Обслуживающие производственный цикл (производственные фонды): запасы сырья, материалов, запасы готовой продукции, незавершенное пр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 xml:space="preserve">изводство; </w:t>
      </w:r>
    </w:p>
    <w:p w:rsidR="00CD2BC5" w:rsidRPr="004B01A7" w:rsidRDefault="00CD2BC5" w:rsidP="00CD2BC5">
      <w:pPr>
        <w:widowControl w:val="0"/>
        <w:numPr>
          <w:ilvl w:val="1"/>
          <w:numId w:val="2"/>
        </w:numPr>
        <w:tabs>
          <w:tab w:val="num" w:pos="851"/>
          <w:tab w:val="left" w:pos="108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Обслуживающие финансовый цикл (фонды обращения): деб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торская задолженность, денежные активы, краткосрочные финансовые вложения, расходы б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дущих периодов.</w:t>
      </w:r>
    </w:p>
    <w:p w:rsidR="00CD2BC5" w:rsidRPr="004B01A7" w:rsidRDefault="00CD2BC5" w:rsidP="00CD2BC5">
      <w:pPr>
        <w:widowControl w:val="0"/>
        <w:ind w:firstLine="567"/>
        <w:jc w:val="both"/>
        <w:rPr>
          <w:i/>
          <w:iCs/>
          <w:sz w:val="24"/>
          <w:szCs w:val="24"/>
        </w:rPr>
      </w:pPr>
      <w:r w:rsidRPr="004B01A7">
        <w:rPr>
          <w:i/>
          <w:iCs/>
          <w:sz w:val="24"/>
          <w:szCs w:val="24"/>
        </w:rPr>
        <w:t>3. По характеру источников формирования</w:t>
      </w:r>
    </w:p>
    <w:p w:rsidR="00CD2BC5" w:rsidRPr="004B01A7" w:rsidRDefault="00CD2BC5" w:rsidP="00CD2BC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3.1. Валовые оборотные активы  – оборотные активы, сформирова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ные за счет всех средств.</w:t>
      </w:r>
    </w:p>
    <w:p w:rsidR="00CD2BC5" w:rsidRPr="004B01A7" w:rsidRDefault="00CD2BC5" w:rsidP="00CD2BC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 xml:space="preserve">3.2. Чистые </w:t>
      </w:r>
      <w:proofErr w:type="gramStart"/>
      <w:r w:rsidRPr="004B01A7">
        <w:rPr>
          <w:sz w:val="24"/>
          <w:szCs w:val="24"/>
        </w:rPr>
        <w:t>оборотне</w:t>
      </w:r>
      <w:proofErr w:type="gramEnd"/>
      <w:r w:rsidRPr="004B01A7">
        <w:rPr>
          <w:sz w:val="24"/>
          <w:szCs w:val="24"/>
        </w:rPr>
        <w:t xml:space="preserve"> активы – оборотные активы, сформированные за счет собс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венного капитала и долгосрочных обязательств.</w:t>
      </w:r>
    </w:p>
    <w:p w:rsidR="00CD2BC5" w:rsidRPr="004B01A7" w:rsidRDefault="00CD2BC5" w:rsidP="00CD2BC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3.3. Собственные оборотные активы – оборотные активы, сформир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ванные только за счет со</w:t>
      </w:r>
      <w:r w:rsidRPr="004B01A7">
        <w:rPr>
          <w:sz w:val="24"/>
          <w:szCs w:val="24"/>
        </w:rPr>
        <w:t>б</w:t>
      </w:r>
      <w:r w:rsidRPr="004B01A7">
        <w:rPr>
          <w:sz w:val="24"/>
          <w:szCs w:val="24"/>
        </w:rPr>
        <w:t>ственного капитала.</w:t>
      </w:r>
    </w:p>
    <w:p w:rsidR="00CD2BC5" w:rsidRPr="004B01A7" w:rsidRDefault="00CD2BC5" w:rsidP="00CD2BC5">
      <w:pPr>
        <w:widowControl w:val="0"/>
        <w:ind w:firstLine="567"/>
        <w:jc w:val="both"/>
        <w:rPr>
          <w:i/>
          <w:iCs/>
          <w:sz w:val="24"/>
          <w:szCs w:val="24"/>
        </w:rPr>
      </w:pPr>
      <w:r w:rsidRPr="004B01A7">
        <w:rPr>
          <w:i/>
          <w:iCs/>
          <w:sz w:val="24"/>
          <w:szCs w:val="24"/>
        </w:rPr>
        <w:t>4. По периоду функционирования:</w:t>
      </w:r>
    </w:p>
    <w:p w:rsidR="00CD2BC5" w:rsidRPr="004B01A7" w:rsidRDefault="00CD2BC5" w:rsidP="00CD2BC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 xml:space="preserve">4.1. Постоянная часть оборотных активов (системная) </w:t>
      </w:r>
    </w:p>
    <w:p w:rsidR="00CD2BC5" w:rsidRPr="004B01A7" w:rsidRDefault="00CD2BC5" w:rsidP="00CD2BC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а) это та часть оборотных активов, потребность в которых относительно пост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янна в течение всего операционного цикла</w:t>
      </w:r>
    </w:p>
    <w:p w:rsidR="00CD2BC5" w:rsidRPr="004B01A7" w:rsidRDefault="00CD2BC5" w:rsidP="00CD2BC5">
      <w:pPr>
        <w:widowControl w:val="0"/>
        <w:ind w:firstLine="567"/>
        <w:jc w:val="both"/>
        <w:rPr>
          <w:sz w:val="24"/>
          <w:szCs w:val="24"/>
          <w:u w:val="single"/>
        </w:rPr>
      </w:pPr>
      <w:r w:rsidRPr="004B01A7">
        <w:rPr>
          <w:sz w:val="24"/>
          <w:szCs w:val="24"/>
          <w:u w:val="single"/>
        </w:rPr>
        <w:t>или</w:t>
      </w:r>
    </w:p>
    <w:p w:rsidR="00CD2BC5" w:rsidRPr="004B01A7" w:rsidRDefault="00CD2BC5" w:rsidP="00CD2BC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б) это необходимый минимум оборотных активов  для обеспечения бесперебойн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сти текущей деятельности предприятия.</w:t>
      </w:r>
    </w:p>
    <w:p w:rsidR="00CD2BC5" w:rsidRDefault="00CD2BC5" w:rsidP="00CD2BC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4.2. Переменная (варьирующая часть) формируется за счет об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ротных средств, накапливаемых в целях обеспечения ритмичности работы в пик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вые моменты операционного цикла или накапливающихся в виде страхов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го запаса.</w:t>
      </w:r>
    </w:p>
    <w:p w:rsidR="00CD2BC5" w:rsidRDefault="00CD2BC5" w:rsidP="00CD2BC5">
      <w:pPr>
        <w:widowControl w:val="0"/>
        <w:ind w:firstLine="567"/>
        <w:jc w:val="both"/>
        <w:rPr>
          <w:sz w:val="24"/>
          <w:szCs w:val="24"/>
        </w:rPr>
      </w:pPr>
    </w:p>
    <w:p w:rsidR="00CD2BC5" w:rsidRDefault="00CD2BC5" w:rsidP="00CD2BC5">
      <w:pPr>
        <w:widowControl w:val="0"/>
        <w:ind w:firstLine="567"/>
        <w:jc w:val="both"/>
        <w:rPr>
          <w:sz w:val="24"/>
          <w:szCs w:val="24"/>
        </w:rPr>
      </w:pPr>
    </w:p>
    <w:p w:rsidR="00CD2BC5" w:rsidRDefault="00CD2BC5" w:rsidP="00CD2BC5">
      <w:pPr>
        <w:widowControl w:val="0"/>
        <w:ind w:firstLine="567"/>
        <w:jc w:val="both"/>
        <w:rPr>
          <w:sz w:val="24"/>
          <w:szCs w:val="24"/>
        </w:rPr>
      </w:pPr>
    </w:p>
    <w:p w:rsidR="00CD2BC5" w:rsidRDefault="00CD2BC5" w:rsidP="00CD2BC5">
      <w:pPr>
        <w:widowControl w:val="0"/>
        <w:ind w:firstLine="567"/>
        <w:jc w:val="both"/>
        <w:rPr>
          <w:sz w:val="24"/>
          <w:szCs w:val="24"/>
        </w:rPr>
      </w:pPr>
    </w:p>
    <w:p w:rsidR="00CD2BC5" w:rsidRDefault="00CD2BC5" w:rsidP="00CD2BC5">
      <w:pPr>
        <w:widowControl w:val="0"/>
        <w:ind w:firstLine="567"/>
        <w:jc w:val="both"/>
        <w:rPr>
          <w:sz w:val="24"/>
          <w:szCs w:val="24"/>
        </w:rPr>
      </w:pPr>
    </w:p>
    <w:p w:rsidR="00CD2BC5" w:rsidRPr="004B01A7" w:rsidRDefault="00CD2BC5" w:rsidP="00CD2BC5">
      <w:pPr>
        <w:pStyle w:val="2"/>
        <w:keepNext w:val="0"/>
        <w:widowControl w:val="0"/>
        <w:ind w:firstLine="567"/>
        <w:jc w:val="both"/>
        <w:rPr>
          <w:sz w:val="24"/>
          <w:szCs w:val="24"/>
          <w:lang w:val="ru-RU"/>
        </w:rPr>
      </w:pPr>
    </w:p>
    <w:p w:rsidR="00CD2BC5" w:rsidRPr="004B01A7" w:rsidRDefault="00CD2BC5" w:rsidP="00CD2BC5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bookmarkStart w:id="2" w:name="_Toc93683833"/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8.2. Период функционирования об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о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 xml:space="preserve">ротного капитала. </w:t>
      </w:r>
    </w:p>
    <w:p w:rsidR="00CD2BC5" w:rsidRPr="004B01A7" w:rsidRDefault="00CD2BC5" w:rsidP="00CD2BC5">
      <w:pPr>
        <w:pStyle w:val="2"/>
        <w:keepNext w:val="0"/>
        <w:widowControl w:val="0"/>
        <w:ind w:firstLine="567"/>
        <w:rPr>
          <w:rFonts w:ascii="Bookman Old Style" w:hAnsi="Bookman Old Style"/>
          <w:bCs w:val="0"/>
          <w:sz w:val="24"/>
          <w:szCs w:val="24"/>
          <w:lang w:val="ru-RU"/>
        </w:rPr>
      </w:pP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Понятие операционного и финансового цикла</w:t>
      </w:r>
      <w:bookmarkEnd w:id="2"/>
    </w:p>
    <w:p w:rsidR="00CD2BC5" w:rsidRPr="004B01A7" w:rsidRDefault="00CD2BC5" w:rsidP="00CD2BC5">
      <w:pPr>
        <w:widowControl w:val="0"/>
        <w:ind w:firstLine="567"/>
        <w:jc w:val="both"/>
        <w:rPr>
          <w:sz w:val="24"/>
          <w:szCs w:val="24"/>
        </w:rPr>
      </w:pPr>
    </w:p>
    <w:p w:rsidR="00CD2BC5" w:rsidRDefault="00CD2BC5" w:rsidP="00CD2BC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Операционный цикл – период полного оборота оборотных акт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 xml:space="preserve">вов, в течение </w:t>
      </w:r>
      <w:r w:rsidRPr="004B01A7">
        <w:rPr>
          <w:sz w:val="24"/>
          <w:szCs w:val="24"/>
        </w:rPr>
        <w:lastRenderedPageBreak/>
        <w:t>которого происходит последовательная смена отдельных их в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дов.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Продолжительность </w:t>
      </w:r>
      <w:r w:rsidRPr="004B01A7">
        <w:rPr>
          <w:b/>
          <w:i/>
          <w:sz w:val="24"/>
          <w:szCs w:val="24"/>
        </w:rPr>
        <w:t>операционного цикла</w:t>
      </w:r>
      <w:r w:rsidRPr="004B01A7">
        <w:rPr>
          <w:sz w:val="24"/>
          <w:szCs w:val="24"/>
        </w:rPr>
        <w:t xml:space="preserve"> включает период врем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ни от момента расходования предприятием денежных средств на приобрет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ние входящих запасов сырья и материалов до момента поступления денег за реализованную проду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цию.</w:t>
      </w:r>
    </w:p>
    <w:p w:rsidR="00CD2BC5" w:rsidRPr="004B01A7" w:rsidRDefault="00CD2BC5" w:rsidP="00CD2BC5">
      <w:pPr>
        <w:widowControl w:val="0"/>
        <w:ind w:firstLine="567"/>
        <w:jc w:val="center"/>
        <w:rPr>
          <w:b/>
          <w:sz w:val="24"/>
          <w:szCs w:val="24"/>
        </w:rPr>
      </w:pPr>
      <w:proofErr w:type="spellStart"/>
      <w:r w:rsidRPr="004B01A7">
        <w:rPr>
          <w:b/>
          <w:sz w:val="24"/>
          <w:szCs w:val="24"/>
        </w:rPr>
        <w:t>Т</w:t>
      </w:r>
      <w:r w:rsidRPr="004B01A7">
        <w:rPr>
          <w:b/>
          <w:sz w:val="24"/>
          <w:szCs w:val="24"/>
          <w:vertAlign w:val="subscript"/>
        </w:rPr>
        <w:t>оц</w:t>
      </w:r>
      <w:proofErr w:type="spellEnd"/>
      <w:r w:rsidRPr="004B01A7">
        <w:rPr>
          <w:b/>
          <w:sz w:val="24"/>
          <w:szCs w:val="24"/>
        </w:rPr>
        <w:t xml:space="preserve"> = Т</w:t>
      </w:r>
      <w:r w:rsidRPr="004B01A7">
        <w:rPr>
          <w:b/>
          <w:sz w:val="24"/>
          <w:szCs w:val="24"/>
          <w:vertAlign w:val="subscript"/>
        </w:rPr>
        <w:t>ДС</w:t>
      </w:r>
      <w:r w:rsidRPr="004B01A7">
        <w:rPr>
          <w:b/>
          <w:sz w:val="24"/>
          <w:szCs w:val="24"/>
        </w:rPr>
        <w:t xml:space="preserve"> + </w:t>
      </w:r>
      <w:proofErr w:type="spellStart"/>
      <w:r w:rsidRPr="004B01A7">
        <w:rPr>
          <w:b/>
          <w:sz w:val="24"/>
          <w:szCs w:val="24"/>
        </w:rPr>
        <w:t>Т</w:t>
      </w:r>
      <w:r w:rsidRPr="004B01A7">
        <w:rPr>
          <w:b/>
          <w:sz w:val="24"/>
          <w:szCs w:val="24"/>
          <w:vertAlign w:val="subscript"/>
        </w:rPr>
        <w:t>з</w:t>
      </w:r>
      <w:proofErr w:type="spellEnd"/>
      <w:r w:rsidRPr="004B01A7">
        <w:rPr>
          <w:b/>
          <w:sz w:val="24"/>
          <w:szCs w:val="24"/>
        </w:rPr>
        <w:t xml:space="preserve"> + Т</w:t>
      </w:r>
      <w:r w:rsidRPr="004B01A7">
        <w:rPr>
          <w:b/>
          <w:sz w:val="24"/>
          <w:szCs w:val="24"/>
          <w:vertAlign w:val="subscript"/>
        </w:rPr>
        <w:t>ГП</w:t>
      </w:r>
      <w:r w:rsidRPr="004B01A7">
        <w:rPr>
          <w:b/>
          <w:sz w:val="24"/>
          <w:szCs w:val="24"/>
        </w:rPr>
        <w:t xml:space="preserve"> + Т</w:t>
      </w:r>
      <w:r w:rsidRPr="004B01A7">
        <w:rPr>
          <w:b/>
          <w:sz w:val="24"/>
          <w:szCs w:val="24"/>
          <w:vertAlign w:val="subscript"/>
        </w:rPr>
        <w:t>ДЗ</w:t>
      </w:r>
    </w:p>
    <w:p w:rsidR="00CD2BC5" w:rsidRPr="004B01A7" w:rsidRDefault="00CD2BC5" w:rsidP="00CD2BC5">
      <w:pPr>
        <w:widowControl w:val="0"/>
        <w:ind w:firstLine="567"/>
        <w:jc w:val="both"/>
        <w:rPr>
          <w:sz w:val="24"/>
          <w:szCs w:val="24"/>
        </w:rPr>
      </w:pPr>
      <w:proofErr w:type="spellStart"/>
      <w:r w:rsidRPr="004B01A7">
        <w:rPr>
          <w:b/>
          <w:sz w:val="24"/>
          <w:szCs w:val="24"/>
        </w:rPr>
        <w:t>Т</w:t>
      </w:r>
      <w:r w:rsidRPr="004B01A7">
        <w:rPr>
          <w:b/>
          <w:sz w:val="24"/>
          <w:szCs w:val="24"/>
          <w:vertAlign w:val="subscript"/>
        </w:rPr>
        <w:t>оц</w:t>
      </w:r>
      <w:proofErr w:type="spellEnd"/>
      <w:r w:rsidRPr="004B01A7">
        <w:rPr>
          <w:sz w:val="24"/>
          <w:szCs w:val="24"/>
        </w:rPr>
        <w:t xml:space="preserve"> – продолжительность операционного цикла в днях;</w:t>
      </w:r>
    </w:p>
    <w:p w:rsidR="00CD2BC5" w:rsidRPr="004B01A7" w:rsidRDefault="00CD2BC5" w:rsidP="00CD2BC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b/>
          <w:sz w:val="24"/>
          <w:szCs w:val="24"/>
        </w:rPr>
        <w:t>Т</w:t>
      </w:r>
      <w:r w:rsidRPr="004B01A7">
        <w:rPr>
          <w:b/>
          <w:sz w:val="24"/>
          <w:szCs w:val="24"/>
          <w:vertAlign w:val="subscript"/>
        </w:rPr>
        <w:t>ДС</w:t>
      </w:r>
      <w:r w:rsidRPr="004B01A7">
        <w:rPr>
          <w:sz w:val="24"/>
          <w:szCs w:val="24"/>
        </w:rPr>
        <w:t xml:space="preserve"> – период оборота среднего остатка денежных сре</w:t>
      </w:r>
      <w:proofErr w:type="gramStart"/>
      <w:r w:rsidRPr="004B01A7">
        <w:rPr>
          <w:sz w:val="24"/>
          <w:szCs w:val="24"/>
        </w:rPr>
        <w:t>дств в д</w:t>
      </w:r>
      <w:proofErr w:type="gramEnd"/>
      <w:r w:rsidRPr="004B01A7">
        <w:rPr>
          <w:sz w:val="24"/>
          <w:szCs w:val="24"/>
        </w:rPr>
        <w:t>нях;</w:t>
      </w:r>
    </w:p>
    <w:p w:rsidR="00CD2BC5" w:rsidRPr="004B01A7" w:rsidRDefault="00CD2BC5" w:rsidP="00CD2BC5">
      <w:pPr>
        <w:widowControl w:val="0"/>
        <w:ind w:firstLine="567"/>
        <w:jc w:val="both"/>
        <w:rPr>
          <w:sz w:val="24"/>
          <w:szCs w:val="24"/>
        </w:rPr>
      </w:pPr>
      <w:proofErr w:type="spellStart"/>
      <w:r w:rsidRPr="004B01A7">
        <w:rPr>
          <w:b/>
          <w:sz w:val="24"/>
          <w:szCs w:val="24"/>
        </w:rPr>
        <w:t>Т</w:t>
      </w:r>
      <w:r w:rsidRPr="004B01A7">
        <w:rPr>
          <w:b/>
          <w:sz w:val="24"/>
          <w:szCs w:val="24"/>
          <w:vertAlign w:val="subscript"/>
        </w:rPr>
        <w:t>з</w:t>
      </w:r>
      <w:proofErr w:type="spellEnd"/>
      <w:r w:rsidRPr="004B01A7">
        <w:rPr>
          <w:sz w:val="24"/>
          <w:szCs w:val="24"/>
        </w:rPr>
        <w:t xml:space="preserve"> – период оборота запасов сырья в неделях;</w:t>
      </w:r>
    </w:p>
    <w:p w:rsidR="00CD2BC5" w:rsidRPr="004B01A7" w:rsidRDefault="00CD2BC5" w:rsidP="00CD2BC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b/>
          <w:sz w:val="24"/>
          <w:szCs w:val="24"/>
        </w:rPr>
        <w:t>Т</w:t>
      </w:r>
      <w:r w:rsidRPr="004B01A7">
        <w:rPr>
          <w:b/>
          <w:sz w:val="24"/>
          <w:szCs w:val="24"/>
          <w:vertAlign w:val="subscript"/>
        </w:rPr>
        <w:t>ГП</w:t>
      </w:r>
      <w:r w:rsidRPr="004B01A7">
        <w:rPr>
          <w:sz w:val="24"/>
          <w:szCs w:val="24"/>
        </w:rPr>
        <w:t xml:space="preserve"> – период оборота ГП в днях;</w:t>
      </w:r>
    </w:p>
    <w:p w:rsidR="00CD2BC5" w:rsidRPr="004B01A7" w:rsidRDefault="00CD2BC5" w:rsidP="00CD2BC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b/>
          <w:sz w:val="24"/>
          <w:szCs w:val="24"/>
        </w:rPr>
        <w:t>Т</w:t>
      </w:r>
      <w:r w:rsidRPr="004B01A7">
        <w:rPr>
          <w:b/>
          <w:sz w:val="24"/>
          <w:szCs w:val="24"/>
          <w:vertAlign w:val="subscript"/>
        </w:rPr>
        <w:t>ДЗ</w:t>
      </w:r>
      <w:r w:rsidRPr="004B01A7">
        <w:rPr>
          <w:sz w:val="24"/>
          <w:szCs w:val="24"/>
        </w:rPr>
        <w:t xml:space="preserve"> – период инкассации ДЗ.</w:t>
      </w:r>
    </w:p>
    <w:p w:rsidR="00CD2BC5" w:rsidRPr="004B01A7" w:rsidRDefault="00CD2BC5" w:rsidP="00CD2BC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Выделяют две составляющие операционного цикла:</w:t>
      </w:r>
    </w:p>
    <w:p w:rsidR="00CD2BC5" w:rsidRPr="004B01A7" w:rsidRDefault="00CD2BC5" w:rsidP="00CD2BC5">
      <w:pPr>
        <w:widowControl w:val="0"/>
        <w:numPr>
          <w:ilvl w:val="0"/>
          <w:numId w:val="3"/>
        </w:numPr>
        <w:tabs>
          <w:tab w:val="num" w:pos="567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производственный цикл;</w:t>
      </w:r>
    </w:p>
    <w:p w:rsidR="00CD2BC5" w:rsidRPr="004B01A7" w:rsidRDefault="00CD2BC5" w:rsidP="00CD2BC5">
      <w:pPr>
        <w:widowControl w:val="0"/>
        <w:numPr>
          <w:ilvl w:val="0"/>
          <w:numId w:val="3"/>
        </w:numPr>
        <w:tabs>
          <w:tab w:val="num" w:pos="567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финансовый цикл (цикл денежного оборота).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b/>
          <w:i/>
          <w:sz w:val="24"/>
          <w:szCs w:val="24"/>
        </w:rPr>
        <w:t>Производственный цикл</w:t>
      </w:r>
      <w:r w:rsidRPr="004B01A7">
        <w:rPr>
          <w:sz w:val="24"/>
          <w:szCs w:val="24"/>
        </w:rPr>
        <w:t xml:space="preserve"> характеризует период полного оборота м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териальных элементов оборотных средств, используемых для обслужив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ния производственного процесса. Его продолжительность – это период времени от закупки сырья до реализации готовой проду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ции.</w:t>
      </w:r>
    </w:p>
    <w:p w:rsidR="00CD2BC5" w:rsidRPr="004B01A7" w:rsidRDefault="00CD2BC5" w:rsidP="00CD2BC5">
      <w:pPr>
        <w:widowControl w:val="0"/>
        <w:ind w:firstLine="567"/>
        <w:jc w:val="center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>Т</w:t>
      </w:r>
      <w:r w:rsidRPr="004B01A7">
        <w:rPr>
          <w:b/>
          <w:sz w:val="24"/>
          <w:szCs w:val="24"/>
          <w:vertAlign w:val="subscript"/>
        </w:rPr>
        <w:t>ПЦ</w:t>
      </w:r>
      <w:proofErr w:type="gramStart"/>
      <w:r w:rsidRPr="004B01A7">
        <w:rPr>
          <w:b/>
          <w:sz w:val="24"/>
          <w:szCs w:val="24"/>
        </w:rPr>
        <w:t xml:space="preserve"> = Т</w:t>
      </w:r>
      <w:proofErr w:type="gramEnd"/>
      <w:r w:rsidRPr="004B01A7">
        <w:rPr>
          <w:b/>
          <w:sz w:val="24"/>
          <w:szCs w:val="24"/>
          <w:vertAlign w:val="subscript"/>
        </w:rPr>
        <w:t>с</w:t>
      </w:r>
      <w:r w:rsidRPr="004B01A7">
        <w:rPr>
          <w:b/>
          <w:sz w:val="24"/>
          <w:szCs w:val="24"/>
        </w:rPr>
        <w:t xml:space="preserve"> + Т</w:t>
      </w:r>
      <w:r w:rsidRPr="004B01A7">
        <w:rPr>
          <w:b/>
          <w:sz w:val="24"/>
          <w:szCs w:val="24"/>
          <w:vertAlign w:val="subscript"/>
        </w:rPr>
        <w:t>НП</w:t>
      </w:r>
      <w:r w:rsidRPr="004B01A7">
        <w:rPr>
          <w:b/>
          <w:sz w:val="24"/>
          <w:szCs w:val="24"/>
        </w:rPr>
        <w:t xml:space="preserve"> + Т</w:t>
      </w:r>
      <w:r w:rsidRPr="004B01A7">
        <w:rPr>
          <w:b/>
          <w:sz w:val="24"/>
          <w:szCs w:val="24"/>
          <w:vertAlign w:val="subscript"/>
        </w:rPr>
        <w:t>ГП</w:t>
      </w:r>
    </w:p>
    <w:p w:rsidR="00CD2BC5" w:rsidRPr="004B01A7" w:rsidRDefault="00CD2BC5" w:rsidP="00CD2BC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b/>
          <w:sz w:val="24"/>
          <w:szCs w:val="24"/>
        </w:rPr>
        <w:t>Т</w:t>
      </w:r>
      <w:r w:rsidRPr="004B01A7">
        <w:rPr>
          <w:b/>
          <w:sz w:val="24"/>
          <w:szCs w:val="24"/>
          <w:vertAlign w:val="subscript"/>
        </w:rPr>
        <w:t>с</w:t>
      </w:r>
      <w:r w:rsidRPr="004B01A7">
        <w:rPr>
          <w:sz w:val="24"/>
          <w:szCs w:val="24"/>
        </w:rPr>
        <w:t xml:space="preserve"> – продолжительность периода оборота</w:t>
      </w:r>
      <w:proofErr w:type="gramStart"/>
      <w:r w:rsidRPr="004B01A7">
        <w:rPr>
          <w:sz w:val="24"/>
          <w:szCs w:val="24"/>
        </w:rPr>
        <w:t>.</w:t>
      </w:r>
      <w:proofErr w:type="gramEnd"/>
      <w:r w:rsidRPr="004B01A7">
        <w:rPr>
          <w:sz w:val="24"/>
          <w:szCs w:val="24"/>
        </w:rPr>
        <w:t xml:space="preserve"> </w:t>
      </w:r>
      <w:proofErr w:type="gramStart"/>
      <w:r w:rsidRPr="004B01A7">
        <w:rPr>
          <w:sz w:val="24"/>
          <w:szCs w:val="24"/>
        </w:rPr>
        <w:t>з</w:t>
      </w:r>
      <w:proofErr w:type="gramEnd"/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пасов сырья;</w:t>
      </w:r>
    </w:p>
    <w:p w:rsidR="00CD2BC5" w:rsidRPr="004B01A7" w:rsidRDefault="00CD2BC5" w:rsidP="00CD2BC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b/>
          <w:sz w:val="24"/>
          <w:szCs w:val="24"/>
        </w:rPr>
        <w:t>Т</w:t>
      </w:r>
      <w:r w:rsidRPr="004B01A7">
        <w:rPr>
          <w:b/>
          <w:sz w:val="24"/>
          <w:szCs w:val="24"/>
          <w:vertAlign w:val="subscript"/>
        </w:rPr>
        <w:t>НП</w:t>
      </w:r>
      <w:r w:rsidRPr="004B01A7">
        <w:rPr>
          <w:sz w:val="24"/>
          <w:szCs w:val="24"/>
        </w:rPr>
        <w:t xml:space="preserve"> – продолжительность оборота незавершенного производс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ва;</w:t>
      </w:r>
    </w:p>
    <w:p w:rsidR="00CD2BC5" w:rsidRPr="004B01A7" w:rsidRDefault="00CD2BC5" w:rsidP="00CD2BC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b/>
          <w:sz w:val="24"/>
          <w:szCs w:val="24"/>
        </w:rPr>
        <w:t>Т</w:t>
      </w:r>
      <w:r w:rsidRPr="004B01A7">
        <w:rPr>
          <w:b/>
          <w:sz w:val="24"/>
          <w:szCs w:val="24"/>
          <w:vertAlign w:val="subscript"/>
        </w:rPr>
        <w:t>ГП</w:t>
      </w:r>
      <w:r w:rsidRPr="004B01A7">
        <w:rPr>
          <w:sz w:val="24"/>
          <w:szCs w:val="24"/>
        </w:rPr>
        <w:t xml:space="preserve"> – продолжительность оборота запасов готовой продукции</w:t>
      </w:r>
    </w:p>
    <w:p w:rsidR="00CD2BC5" w:rsidRPr="004B01A7" w:rsidRDefault="00CD2BC5" w:rsidP="00CD2BC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i/>
          <w:sz w:val="24"/>
          <w:szCs w:val="24"/>
        </w:rPr>
        <w:t xml:space="preserve">Финансовый </w:t>
      </w:r>
      <w:r w:rsidRPr="004B01A7">
        <w:rPr>
          <w:sz w:val="24"/>
          <w:szCs w:val="24"/>
        </w:rPr>
        <w:t>цикл – период полного оборота денежных средств, инв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стированных в оборотные активы с момента погашения кредиторской з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долженности за сырье до момента поступления выручки от реализации г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товой продукции (до момента инкассации дебиторской з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долженности).</w:t>
      </w:r>
    </w:p>
    <w:p w:rsidR="00CD2BC5" w:rsidRPr="004B01A7" w:rsidRDefault="00CD2BC5" w:rsidP="00CD2BC5">
      <w:pPr>
        <w:widowControl w:val="0"/>
        <w:ind w:firstLine="567"/>
        <w:jc w:val="center"/>
        <w:rPr>
          <w:b/>
          <w:sz w:val="24"/>
          <w:szCs w:val="24"/>
        </w:rPr>
      </w:pPr>
      <w:proofErr w:type="spellStart"/>
      <w:r w:rsidRPr="004B01A7">
        <w:rPr>
          <w:b/>
          <w:sz w:val="24"/>
          <w:szCs w:val="24"/>
        </w:rPr>
        <w:t>Т</w:t>
      </w:r>
      <w:r w:rsidRPr="004B01A7">
        <w:rPr>
          <w:b/>
          <w:sz w:val="24"/>
          <w:szCs w:val="24"/>
          <w:vertAlign w:val="subscript"/>
        </w:rPr>
        <w:t>фц</w:t>
      </w:r>
      <w:proofErr w:type="spellEnd"/>
      <w:r w:rsidRPr="004B01A7">
        <w:rPr>
          <w:b/>
          <w:sz w:val="24"/>
          <w:szCs w:val="24"/>
        </w:rPr>
        <w:t xml:space="preserve"> = </w:t>
      </w:r>
      <w:proofErr w:type="spellStart"/>
      <w:r w:rsidRPr="004B01A7">
        <w:rPr>
          <w:b/>
          <w:sz w:val="24"/>
          <w:szCs w:val="24"/>
        </w:rPr>
        <w:t>Т</w:t>
      </w:r>
      <w:r w:rsidRPr="004B01A7">
        <w:rPr>
          <w:b/>
          <w:sz w:val="24"/>
          <w:szCs w:val="24"/>
          <w:vertAlign w:val="subscript"/>
        </w:rPr>
        <w:t>пц</w:t>
      </w:r>
      <w:proofErr w:type="spellEnd"/>
      <w:r w:rsidRPr="004B01A7">
        <w:rPr>
          <w:b/>
          <w:sz w:val="24"/>
          <w:szCs w:val="24"/>
        </w:rPr>
        <w:t xml:space="preserve"> + </w:t>
      </w:r>
      <w:proofErr w:type="spellStart"/>
      <w:r w:rsidRPr="004B01A7">
        <w:rPr>
          <w:b/>
          <w:sz w:val="24"/>
          <w:szCs w:val="24"/>
        </w:rPr>
        <w:t>Т</w:t>
      </w:r>
      <w:r w:rsidRPr="004B01A7">
        <w:rPr>
          <w:b/>
          <w:sz w:val="24"/>
          <w:szCs w:val="24"/>
          <w:vertAlign w:val="subscript"/>
        </w:rPr>
        <w:t>дз</w:t>
      </w:r>
      <w:proofErr w:type="spellEnd"/>
      <w:r w:rsidRPr="004B01A7">
        <w:rPr>
          <w:b/>
          <w:sz w:val="24"/>
          <w:szCs w:val="24"/>
        </w:rPr>
        <w:t xml:space="preserve"> – </w:t>
      </w:r>
      <w:proofErr w:type="spellStart"/>
      <w:r w:rsidRPr="004B01A7">
        <w:rPr>
          <w:b/>
          <w:sz w:val="24"/>
          <w:szCs w:val="24"/>
        </w:rPr>
        <w:t>Т</w:t>
      </w:r>
      <w:r w:rsidRPr="004B01A7">
        <w:rPr>
          <w:b/>
          <w:sz w:val="24"/>
          <w:szCs w:val="24"/>
          <w:vertAlign w:val="subscript"/>
        </w:rPr>
        <w:t>кз</w:t>
      </w:r>
      <w:proofErr w:type="spellEnd"/>
    </w:p>
    <w:p w:rsidR="00CD2BC5" w:rsidRPr="004B01A7" w:rsidRDefault="00CD2BC5" w:rsidP="00CD2BC5">
      <w:pPr>
        <w:widowControl w:val="0"/>
        <w:ind w:firstLine="567"/>
        <w:jc w:val="both"/>
        <w:rPr>
          <w:sz w:val="24"/>
          <w:szCs w:val="24"/>
        </w:rPr>
      </w:pPr>
      <w:proofErr w:type="spellStart"/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  <w:vertAlign w:val="subscript"/>
        </w:rPr>
        <w:t>кз</w:t>
      </w:r>
      <w:proofErr w:type="spellEnd"/>
      <w:r w:rsidRPr="004B01A7">
        <w:rPr>
          <w:sz w:val="24"/>
          <w:szCs w:val="24"/>
        </w:rPr>
        <w:t xml:space="preserve"> – продолжительность оборота </w:t>
      </w:r>
      <w:proofErr w:type="gramStart"/>
      <w:r w:rsidRPr="004B01A7">
        <w:rPr>
          <w:sz w:val="24"/>
          <w:szCs w:val="24"/>
        </w:rPr>
        <w:t>КЗ</w:t>
      </w:r>
      <w:proofErr w:type="gramEnd"/>
      <w:r w:rsidRPr="004B01A7">
        <w:rPr>
          <w:sz w:val="24"/>
          <w:szCs w:val="24"/>
        </w:rPr>
        <w:t xml:space="preserve"> в днях.</w:t>
      </w:r>
    </w:p>
    <w:p w:rsidR="00CD2BC5" w:rsidRDefault="00CD2BC5" w:rsidP="00CD2BC5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bookmarkStart w:id="3" w:name="_Toc93683834"/>
    </w:p>
    <w:p w:rsidR="00CD2BC5" w:rsidRPr="004B01A7" w:rsidRDefault="00CD2BC5" w:rsidP="00CD2BC5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8.3. Принципиальные подходы к финансированию об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о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ротных активов пре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д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приятия</w:t>
      </w:r>
      <w:bookmarkEnd w:id="3"/>
    </w:p>
    <w:p w:rsidR="00CD2BC5" w:rsidRPr="004B01A7" w:rsidRDefault="00CD2BC5" w:rsidP="00CD2BC5">
      <w:pPr>
        <w:widowControl w:val="0"/>
        <w:ind w:firstLine="567"/>
        <w:jc w:val="both"/>
        <w:rPr>
          <w:b/>
          <w:i/>
          <w:sz w:val="24"/>
          <w:szCs w:val="24"/>
        </w:rPr>
      </w:pPr>
    </w:p>
    <w:p w:rsidR="00CD2BC5" w:rsidRPr="004B01A7" w:rsidRDefault="00CD2BC5" w:rsidP="00CD2BC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В зависимости от уровня финансового и производственного риска выделяют три принципиальных подхода к финансированию оборотных а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тивов предприятия. Однако следует учесть, что данные подходы представляют собой теоретические м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дели, которые в чистом виде встречаются на практике редко. Наиболее распространена практика сочетания приведе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ных ниже подходов.</w:t>
      </w:r>
    </w:p>
    <w:p w:rsidR="00CD2BC5" w:rsidRPr="004B01A7" w:rsidRDefault="00CD2BC5" w:rsidP="00CD2BC5">
      <w:pPr>
        <w:widowControl w:val="0"/>
        <w:numPr>
          <w:ilvl w:val="0"/>
          <w:numId w:val="4"/>
        </w:numPr>
        <w:ind w:left="0" w:firstLine="567"/>
        <w:jc w:val="both"/>
        <w:rPr>
          <w:bCs/>
          <w:i/>
          <w:sz w:val="24"/>
          <w:szCs w:val="24"/>
        </w:rPr>
      </w:pPr>
      <w:r w:rsidRPr="004B01A7">
        <w:rPr>
          <w:bCs/>
          <w:i/>
          <w:sz w:val="24"/>
          <w:szCs w:val="24"/>
        </w:rPr>
        <w:t>Консервативный подход.</w:t>
      </w:r>
    </w:p>
    <w:p w:rsidR="00CD2BC5" w:rsidRPr="004B01A7" w:rsidRDefault="00CD2BC5" w:rsidP="00CD2BC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Для данного подхода характерно полное удовлетворения текущих п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требностей во всех видах оборотных активов для обеспечения нормал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>ного хода операционной деятельности, а также создание зн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чительных размеров резервов оборотных активов на случай непредвиденных осложнений производственного проце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са.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За счет краткосрочных финансовых обязательств финансируется половина п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ременной части оборотных активов.</w:t>
      </w:r>
    </w:p>
    <w:p w:rsidR="00CD2BC5" w:rsidRPr="004B01A7" w:rsidRDefault="00CD2BC5" w:rsidP="00CD2BC5">
      <w:pPr>
        <w:pStyle w:val="a3"/>
        <w:widowControl w:val="0"/>
        <w:tabs>
          <w:tab w:val="left" w:pos="851"/>
        </w:tabs>
        <w:ind w:firstLine="567"/>
        <w:rPr>
          <w:bCs/>
          <w:sz w:val="24"/>
          <w:szCs w:val="24"/>
        </w:rPr>
      </w:pPr>
      <w:r w:rsidRPr="004B01A7">
        <w:rPr>
          <w:bCs/>
          <w:sz w:val="24"/>
          <w:szCs w:val="24"/>
        </w:rPr>
        <w:t>Недостатки подхода:</w:t>
      </w:r>
    </w:p>
    <w:p w:rsidR="00CD2BC5" w:rsidRPr="004B01A7" w:rsidRDefault="00CD2BC5" w:rsidP="00CD2BC5">
      <w:pPr>
        <w:pStyle w:val="a3"/>
        <w:widowControl w:val="0"/>
        <w:numPr>
          <w:ilvl w:val="1"/>
          <w:numId w:val="4"/>
        </w:numPr>
        <w:tabs>
          <w:tab w:val="num" w:pos="567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требуются дополнительные расходы для поддержания высоких размеров резе</w:t>
      </w:r>
      <w:r w:rsidRPr="004B01A7">
        <w:rPr>
          <w:sz w:val="24"/>
          <w:szCs w:val="24"/>
        </w:rPr>
        <w:t>р</w:t>
      </w:r>
      <w:r w:rsidRPr="004B01A7">
        <w:rPr>
          <w:sz w:val="24"/>
          <w:szCs w:val="24"/>
        </w:rPr>
        <w:t xml:space="preserve">вов; </w:t>
      </w:r>
    </w:p>
    <w:p w:rsidR="00CD2BC5" w:rsidRPr="004B01A7" w:rsidRDefault="00CD2BC5" w:rsidP="00CD2BC5">
      <w:pPr>
        <w:pStyle w:val="a3"/>
        <w:widowControl w:val="0"/>
        <w:numPr>
          <w:ilvl w:val="1"/>
          <w:numId w:val="4"/>
        </w:numPr>
        <w:tabs>
          <w:tab w:val="num" w:pos="567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невысокие показатели оборачиваемости и ре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табельности;</w:t>
      </w:r>
    </w:p>
    <w:p w:rsidR="00CD2BC5" w:rsidRPr="004B01A7" w:rsidRDefault="00CD2BC5" w:rsidP="00CD2BC5">
      <w:pPr>
        <w:pStyle w:val="a3"/>
        <w:widowControl w:val="0"/>
        <w:numPr>
          <w:ilvl w:val="1"/>
          <w:numId w:val="4"/>
        </w:numPr>
        <w:tabs>
          <w:tab w:val="num" w:pos="567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неоправданные ограничения в использовании </w:t>
      </w:r>
      <w:proofErr w:type="gramStart"/>
      <w:r w:rsidRPr="004B01A7">
        <w:rPr>
          <w:sz w:val="24"/>
          <w:szCs w:val="24"/>
        </w:rPr>
        <w:t>КЗ</w:t>
      </w:r>
      <w:proofErr w:type="gramEnd"/>
      <w:r w:rsidRPr="004B01A7">
        <w:rPr>
          <w:sz w:val="24"/>
          <w:szCs w:val="24"/>
        </w:rPr>
        <w:t xml:space="preserve"> как бе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платного источника финансиров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ния.</w:t>
      </w:r>
    </w:p>
    <w:p w:rsidR="00CD2BC5" w:rsidRPr="004B01A7" w:rsidRDefault="00CD2BC5" w:rsidP="00CD2BC5">
      <w:pPr>
        <w:pStyle w:val="a3"/>
        <w:widowControl w:val="0"/>
        <w:tabs>
          <w:tab w:val="left" w:pos="851"/>
        </w:tabs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Преимущества подхода:</w:t>
      </w:r>
    </w:p>
    <w:p w:rsidR="00CD2BC5" w:rsidRPr="004B01A7" w:rsidRDefault="00CD2BC5" w:rsidP="00CD2BC5">
      <w:pPr>
        <w:pStyle w:val="a3"/>
        <w:widowControl w:val="0"/>
        <w:numPr>
          <w:ilvl w:val="0"/>
          <w:numId w:val="5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минимизация операционных рисков;</w:t>
      </w:r>
    </w:p>
    <w:p w:rsidR="00CD2BC5" w:rsidRPr="004B01A7" w:rsidRDefault="00CD2BC5" w:rsidP="00CD2BC5">
      <w:pPr>
        <w:pStyle w:val="a3"/>
        <w:widowControl w:val="0"/>
        <w:numPr>
          <w:ilvl w:val="0"/>
          <w:numId w:val="5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высокий уровень ликвидности активов.</w:t>
      </w:r>
    </w:p>
    <w:p w:rsidR="00CD2BC5" w:rsidRPr="004B01A7" w:rsidRDefault="00CD2BC5" w:rsidP="00CD2BC5">
      <w:pPr>
        <w:widowControl w:val="0"/>
        <w:numPr>
          <w:ilvl w:val="0"/>
          <w:numId w:val="4"/>
        </w:numPr>
        <w:tabs>
          <w:tab w:val="num" w:pos="851"/>
        </w:tabs>
        <w:ind w:left="0" w:firstLine="567"/>
        <w:jc w:val="both"/>
        <w:rPr>
          <w:bCs/>
          <w:i/>
          <w:sz w:val="24"/>
          <w:szCs w:val="24"/>
        </w:rPr>
      </w:pPr>
      <w:r w:rsidRPr="004B01A7">
        <w:rPr>
          <w:bCs/>
          <w:i/>
          <w:sz w:val="24"/>
          <w:szCs w:val="24"/>
        </w:rPr>
        <w:lastRenderedPageBreak/>
        <w:t>Умеренный подход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Для данного подхода характерно обеспечение полного удовлетворения тек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щих потребностей во всех видах оборотных активов и создание нормальных страховых запасов на случай наиболее типи</w:t>
      </w:r>
      <w:r w:rsidRPr="004B01A7">
        <w:rPr>
          <w:sz w:val="24"/>
          <w:szCs w:val="24"/>
        </w:rPr>
        <w:t>ч</w:t>
      </w:r>
      <w:r w:rsidRPr="004B01A7">
        <w:rPr>
          <w:sz w:val="24"/>
          <w:szCs w:val="24"/>
        </w:rPr>
        <w:t>ных сбоев в ходе операционной деятельности.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За счет краткосрочного заемного капитала финансируется вся пер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менная часть оборотных активов.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Преимущества и недостатки зависят от конкретных условий деятел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>ности предприятия. В целом подход обеспечивает средний для условий х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зяйственной отрасли уровень риска и средний уровень д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хода.</w:t>
      </w:r>
    </w:p>
    <w:p w:rsidR="00CD2BC5" w:rsidRPr="004B01A7" w:rsidRDefault="00CD2BC5" w:rsidP="00CD2BC5">
      <w:pPr>
        <w:widowControl w:val="0"/>
        <w:numPr>
          <w:ilvl w:val="0"/>
          <w:numId w:val="4"/>
        </w:numPr>
        <w:ind w:left="0" w:firstLine="567"/>
        <w:jc w:val="both"/>
        <w:rPr>
          <w:bCs/>
          <w:i/>
          <w:sz w:val="24"/>
          <w:szCs w:val="24"/>
        </w:rPr>
      </w:pPr>
      <w:r w:rsidRPr="004B01A7">
        <w:rPr>
          <w:bCs/>
          <w:i/>
          <w:sz w:val="24"/>
          <w:szCs w:val="24"/>
        </w:rPr>
        <w:t>Агрессивный: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Для данного подхода характерна минимизация всех форм страховых резервов по отдельным видам оборотных активов; за счет кра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косрочного заемного капитала финансируется наибольшая часть оборотных активов либо все оборотные акт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вы.</w:t>
      </w:r>
    </w:p>
    <w:p w:rsidR="00CD2BC5" w:rsidRPr="004B01A7" w:rsidRDefault="00CD2BC5" w:rsidP="00CD2BC5">
      <w:pPr>
        <w:pStyle w:val="a3"/>
        <w:widowControl w:val="0"/>
        <w:ind w:firstLine="567"/>
        <w:rPr>
          <w:bCs/>
          <w:sz w:val="24"/>
          <w:szCs w:val="24"/>
        </w:rPr>
      </w:pPr>
      <w:r w:rsidRPr="004B01A7">
        <w:rPr>
          <w:bCs/>
          <w:sz w:val="24"/>
          <w:szCs w:val="24"/>
        </w:rPr>
        <w:t>Недостатки подхода:</w:t>
      </w:r>
    </w:p>
    <w:p w:rsidR="00CD2BC5" w:rsidRPr="004B01A7" w:rsidRDefault="00CD2BC5" w:rsidP="00CD2BC5">
      <w:pPr>
        <w:pStyle w:val="a3"/>
        <w:widowControl w:val="0"/>
        <w:numPr>
          <w:ilvl w:val="0"/>
          <w:numId w:val="6"/>
        </w:numPr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это наиболее рискованный вариант с точки зрения ликвидности;</w:t>
      </w:r>
    </w:p>
    <w:p w:rsidR="00CD2BC5" w:rsidRPr="004B01A7" w:rsidRDefault="00CD2BC5" w:rsidP="00CD2BC5">
      <w:pPr>
        <w:pStyle w:val="a3"/>
        <w:widowControl w:val="0"/>
        <w:numPr>
          <w:ilvl w:val="0"/>
          <w:numId w:val="6"/>
        </w:numPr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любые сбои в нормальном ходе производс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венного процесса могут привести к существенным потерям из-за сокращения объема прои</w:t>
      </w:r>
      <w:r w:rsidRPr="004B01A7">
        <w:rPr>
          <w:sz w:val="24"/>
          <w:szCs w:val="24"/>
        </w:rPr>
        <w:t>з</w:t>
      </w:r>
      <w:r w:rsidRPr="004B01A7">
        <w:rPr>
          <w:sz w:val="24"/>
          <w:szCs w:val="24"/>
        </w:rPr>
        <w:t>водства и реализации продукции</w:t>
      </w:r>
      <w:proofErr w:type="gramStart"/>
      <w:r w:rsidRPr="004B01A7">
        <w:rPr>
          <w:sz w:val="24"/>
          <w:szCs w:val="24"/>
        </w:rPr>
        <w:t>;.</w:t>
      </w:r>
      <w:proofErr w:type="gramEnd"/>
    </w:p>
    <w:p w:rsidR="00CD2BC5" w:rsidRPr="004B01A7" w:rsidRDefault="00CD2BC5" w:rsidP="00CD2BC5">
      <w:pPr>
        <w:pStyle w:val="a3"/>
        <w:widowControl w:val="0"/>
        <w:ind w:firstLine="567"/>
        <w:rPr>
          <w:bCs/>
          <w:sz w:val="24"/>
          <w:szCs w:val="24"/>
        </w:rPr>
      </w:pPr>
      <w:r w:rsidRPr="004B01A7">
        <w:rPr>
          <w:bCs/>
          <w:sz w:val="24"/>
          <w:szCs w:val="24"/>
        </w:rPr>
        <w:t>Преимущества подхода:</w:t>
      </w:r>
    </w:p>
    <w:p w:rsidR="00CD2BC5" w:rsidRPr="004B01A7" w:rsidRDefault="00CD2BC5" w:rsidP="00CD2BC5">
      <w:pPr>
        <w:pStyle w:val="a3"/>
        <w:widowControl w:val="0"/>
        <w:numPr>
          <w:ilvl w:val="0"/>
          <w:numId w:val="7"/>
        </w:numPr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при отсутствии сбоев обеспечивается высокий уровень эффективности и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пользования оборотных активов.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</w:rPr>
      </w:pPr>
    </w:p>
    <w:p w:rsidR="00CD2BC5" w:rsidRPr="004B01A7" w:rsidRDefault="00CD2BC5" w:rsidP="00CD2BC5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bookmarkStart w:id="4" w:name="_Toc93683835"/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8.4. Политика управления оборотными активами</w:t>
      </w:r>
      <w:bookmarkEnd w:id="4"/>
    </w:p>
    <w:p w:rsidR="00CD2BC5" w:rsidRPr="004B01A7" w:rsidRDefault="00CD2BC5" w:rsidP="00CD2BC5">
      <w:pPr>
        <w:widowControl w:val="0"/>
        <w:ind w:firstLine="567"/>
        <w:jc w:val="both"/>
        <w:rPr>
          <w:sz w:val="24"/>
          <w:szCs w:val="24"/>
        </w:rPr>
      </w:pPr>
    </w:p>
    <w:p w:rsidR="00CD2BC5" w:rsidRPr="004B01A7" w:rsidRDefault="00CD2BC5" w:rsidP="00CD2BC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Любые оборотные средства, за исключением денежных средств и их эквивалентов, представляют собой иммобилизацию оборотных средств. Недостаток оборотных активов может привести к сбою в процессе прои</w:t>
      </w:r>
      <w:r w:rsidRPr="004B01A7">
        <w:rPr>
          <w:sz w:val="24"/>
          <w:szCs w:val="24"/>
        </w:rPr>
        <w:t>з</w:t>
      </w:r>
      <w:r w:rsidRPr="004B01A7">
        <w:rPr>
          <w:sz w:val="24"/>
          <w:szCs w:val="24"/>
        </w:rPr>
        <w:t>водства, потере в ликвидности, а их избыток – к потерям эффективности пр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изводства, т.к. средства будут омертвлены (без движения) и не принесут доход.</w:t>
      </w:r>
    </w:p>
    <w:p w:rsidR="00CD2BC5" w:rsidRPr="004B01A7" w:rsidRDefault="00CD2BC5" w:rsidP="00CD2BC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i/>
          <w:sz w:val="24"/>
          <w:szCs w:val="24"/>
        </w:rPr>
        <w:t>Политика управления оборотными активами</w:t>
      </w:r>
      <w:r w:rsidRPr="004B01A7">
        <w:rPr>
          <w:sz w:val="24"/>
          <w:szCs w:val="24"/>
        </w:rPr>
        <w:t xml:space="preserve"> – часть общей фина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совой стратегии предприятия, которая заключается в формировании нео</w:t>
      </w:r>
      <w:r w:rsidRPr="004B01A7">
        <w:rPr>
          <w:sz w:val="24"/>
          <w:szCs w:val="24"/>
        </w:rPr>
        <w:t>б</w:t>
      </w:r>
      <w:r w:rsidRPr="004B01A7">
        <w:rPr>
          <w:sz w:val="24"/>
          <w:szCs w:val="24"/>
        </w:rPr>
        <w:t>ходимого объема и состава оборотных активов, рационализации и оптимизации источников их финансир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вания.</w:t>
      </w:r>
    </w:p>
    <w:p w:rsidR="00CD2BC5" w:rsidRPr="004B01A7" w:rsidRDefault="00CD2BC5" w:rsidP="00CD2BC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При управлении оборотными активами следует учитывать следующие моме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ты:</w:t>
      </w:r>
    </w:p>
    <w:p w:rsidR="00CD2BC5" w:rsidRPr="004B01A7" w:rsidRDefault="00CD2BC5" w:rsidP="00CD2BC5">
      <w:pPr>
        <w:widowControl w:val="0"/>
        <w:numPr>
          <w:ilvl w:val="0"/>
          <w:numId w:val="8"/>
        </w:numPr>
        <w:tabs>
          <w:tab w:val="num" w:pos="567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 xml:space="preserve">в случае отсутствия системы </w:t>
      </w:r>
      <w:proofErr w:type="gramStart"/>
      <w:r w:rsidRPr="004B01A7">
        <w:rPr>
          <w:sz w:val="24"/>
          <w:szCs w:val="24"/>
        </w:rPr>
        <w:t>контроля за</w:t>
      </w:r>
      <w:proofErr w:type="gramEnd"/>
      <w:r w:rsidRPr="004B01A7">
        <w:rPr>
          <w:sz w:val="24"/>
          <w:szCs w:val="24"/>
        </w:rPr>
        <w:t xml:space="preserve"> движением об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ротных активов они имеют тенденцию к увеличению (прежде всего запасы и дебиторская задо</w:t>
      </w:r>
      <w:r w:rsidRPr="004B01A7">
        <w:rPr>
          <w:sz w:val="24"/>
          <w:szCs w:val="24"/>
        </w:rPr>
        <w:t>л</w:t>
      </w:r>
      <w:r w:rsidRPr="004B01A7">
        <w:rPr>
          <w:sz w:val="24"/>
          <w:szCs w:val="24"/>
        </w:rPr>
        <w:t>женность);</w:t>
      </w:r>
    </w:p>
    <w:p w:rsidR="00CD2BC5" w:rsidRPr="004B01A7" w:rsidRDefault="00CD2BC5" w:rsidP="00CD2BC5">
      <w:pPr>
        <w:widowControl w:val="0"/>
        <w:numPr>
          <w:ilvl w:val="0"/>
          <w:numId w:val="8"/>
        </w:numPr>
        <w:tabs>
          <w:tab w:val="num" w:pos="567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неоправданное увеличение оборотных активов сопрово</w:t>
      </w:r>
      <w:r w:rsidRPr="004B01A7">
        <w:rPr>
          <w:sz w:val="24"/>
          <w:szCs w:val="24"/>
        </w:rPr>
        <w:t>ж</w:t>
      </w:r>
      <w:r w:rsidRPr="004B01A7">
        <w:rPr>
          <w:sz w:val="24"/>
          <w:szCs w:val="24"/>
        </w:rPr>
        <w:t>дается дополнительными потерями (появление залежалых товаров, умен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>шение оборачиваемости);</w:t>
      </w:r>
    </w:p>
    <w:p w:rsidR="00CD2BC5" w:rsidRPr="004B01A7" w:rsidRDefault="00CD2BC5" w:rsidP="00CD2BC5">
      <w:pPr>
        <w:widowControl w:val="0"/>
        <w:numPr>
          <w:ilvl w:val="0"/>
          <w:numId w:val="8"/>
        </w:numPr>
        <w:tabs>
          <w:tab w:val="num" w:pos="567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неоправданное увеличение оборотных активов требует привлечения новых источников финансирования, что влечет дополнительные з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траты на содержание оборотных активов;</w:t>
      </w:r>
    </w:p>
    <w:p w:rsidR="00CD2BC5" w:rsidRPr="004B01A7" w:rsidRDefault="00CD2BC5" w:rsidP="00CD2BC5">
      <w:pPr>
        <w:widowControl w:val="0"/>
        <w:numPr>
          <w:ilvl w:val="0"/>
          <w:numId w:val="8"/>
        </w:numPr>
        <w:tabs>
          <w:tab w:val="num" w:pos="567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неоправданное уменьшение величины оборо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ных активов или неоптимальная их структура ведут к нарушению ритмичности производс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венной деятельности.</w:t>
      </w:r>
    </w:p>
    <w:p w:rsidR="00CD2BC5" w:rsidRPr="004B01A7" w:rsidRDefault="00CD2BC5" w:rsidP="00CD2BC5">
      <w:pPr>
        <w:widowControl w:val="0"/>
        <w:ind w:firstLine="567"/>
        <w:jc w:val="both"/>
        <w:rPr>
          <w:i/>
          <w:sz w:val="24"/>
          <w:szCs w:val="24"/>
        </w:rPr>
      </w:pPr>
      <w:r w:rsidRPr="004B01A7">
        <w:rPr>
          <w:i/>
          <w:sz w:val="24"/>
          <w:szCs w:val="24"/>
        </w:rPr>
        <w:t>Этапы  политики управления оборотными активами:</w:t>
      </w:r>
    </w:p>
    <w:p w:rsidR="00CD2BC5" w:rsidRPr="004B01A7" w:rsidRDefault="00CD2BC5" w:rsidP="00CD2BC5">
      <w:pPr>
        <w:widowControl w:val="0"/>
        <w:ind w:firstLine="567"/>
        <w:jc w:val="both"/>
        <w:rPr>
          <w:sz w:val="24"/>
          <w:szCs w:val="24"/>
          <w:u w:val="single"/>
        </w:rPr>
      </w:pPr>
      <w:r w:rsidRPr="004B01A7">
        <w:rPr>
          <w:sz w:val="24"/>
          <w:szCs w:val="24"/>
          <w:u w:val="single"/>
        </w:rPr>
        <w:t>1. Анализ состояния оборотных активов в предшествующем п</w:t>
      </w:r>
      <w:r w:rsidRPr="004B01A7">
        <w:rPr>
          <w:sz w:val="24"/>
          <w:szCs w:val="24"/>
          <w:u w:val="single"/>
        </w:rPr>
        <w:t>е</w:t>
      </w:r>
      <w:r w:rsidRPr="004B01A7">
        <w:rPr>
          <w:sz w:val="24"/>
          <w:szCs w:val="24"/>
          <w:u w:val="single"/>
        </w:rPr>
        <w:t>риоде.</w:t>
      </w:r>
    </w:p>
    <w:p w:rsidR="00CD2BC5" w:rsidRPr="004B01A7" w:rsidRDefault="00CD2BC5" w:rsidP="00CD2BC5">
      <w:pPr>
        <w:widowControl w:val="0"/>
        <w:tabs>
          <w:tab w:val="left" w:pos="567"/>
        </w:tabs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В ходе анализа рассчитываются следующие п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казатели:</w:t>
      </w:r>
    </w:p>
    <w:p w:rsidR="00CD2BC5" w:rsidRPr="004B01A7" w:rsidRDefault="00CD2BC5" w:rsidP="00CD2BC5">
      <w:pPr>
        <w:widowControl w:val="0"/>
        <w:numPr>
          <w:ilvl w:val="0"/>
          <w:numId w:val="9"/>
        </w:numPr>
        <w:tabs>
          <w:tab w:val="left" w:pos="567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 xml:space="preserve"> показатели динамики объема оборотных активов и их о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дельных элементов;</w:t>
      </w:r>
    </w:p>
    <w:p w:rsidR="00CD2BC5" w:rsidRPr="004B01A7" w:rsidRDefault="00CD2BC5" w:rsidP="00CD2BC5">
      <w:pPr>
        <w:widowControl w:val="0"/>
        <w:numPr>
          <w:ilvl w:val="0"/>
          <w:numId w:val="9"/>
        </w:numPr>
        <w:tabs>
          <w:tab w:val="left" w:pos="567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 xml:space="preserve"> показатели оборачиваемости отдельных видов оборотных а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тивов и общей их суммы;</w:t>
      </w:r>
    </w:p>
    <w:p w:rsidR="00CD2BC5" w:rsidRPr="004B01A7" w:rsidRDefault="00CD2BC5" w:rsidP="00CD2BC5">
      <w:pPr>
        <w:widowControl w:val="0"/>
        <w:numPr>
          <w:ilvl w:val="0"/>
          <w:numId w:val="9"/>
        </w:numPr>
        <w:tabs>
          <w:tab w:val="left" w:pos="567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 xml:space="preserve"> структура оборотных активов;</w:t>
      </w:r>
    </w:p>
    <w:p w:rsidR="00CD2BC5" w:rsidRPr="004B01A7" w:rsidRDefault="00CD2BC5" w:rsidP="00CD2BC5">
      <w:pPr>
        <w:widowControl w:val="0"/>
        <w:numPr>
          <w:ilvl w:val="0"/>
          <w:numId w:val="9"/>
        </w:numPr>
        <w:tabs>
          <w:tab w:val="left" w:pos="567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 xml:space="preserve"> рентабельность оборотных активов.</w:t>
      </w:r>
    </w:p>
    <w:p w:rsidR="00CD2BC5" w:rsidRPr="004B01A7" w:rsidRDefault="00CD2BC5" w:rsidP="00CD2BC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  <w:u w:val="single"/>
        </w:rPr>
        <w:t>2. Определение принципиальных подходов к финансированию оборотных акт</w:t>
      </w:r>
      <w:r w:rsidRPr="004B01A7">
        <w:rPr>
          <w:sz w:val="24"/>
          <w:szCs w:val="24"/>
          <w:u w:val="single"/>
        </w:rPr>
        <w:t>и</w:t>
      </w:r>
      <w:r w:rsidRPr="004B01A7">
        <w:rPr>
          <w:sz w:val="24"/>
          <w:szCs w:val="24"/>
          <w:u w:val="single"/>
        </w:rPr>
        <w:t>вов.</w:t>
      </w:r>
      <w:r w:rsidRPr="004B01A7">
        <w:rPr>
          <w:sz w:val="24"/>
          <w:szCs w:val="24"/>
        </w:rPr>
        <w:t xml:space="preserve"> </w:t>
      </w:r>
    </w:p>
    <w:p w:rsidR="00CD2BC5" w:rsidRPr="004B01A7" w:rsidRDefault="00CD2BC5" w:rsidP="00CD2BC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lastRenderedPageBreak/>
        <w:t>В ходе данного этапа определяются способы финансирования об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ротных активов в соответствии с выбранной моделью (</w:t>
      </w:r>
      <w:proofErr w:type="gramStart"/>
      <w:r w:rsidRPr="004B01A7">
        <w:rPr>
          <w:sz w:val="24"/>
          <w:szCs w:val="24"/>
        </w:rPr>
        <w:t>агрессивная</w:t>
      </w:r>
      <w:proofErr w:type="gramEnd"/>
      <w:r w:rsidRPr="004B01A7">
        <w:rPr>
          <w:sz w:val="24"/>
          <w:szCs w:val="24"/>
        </w:rPr>
        <w:t>, ум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ренная, консервативная).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  <w:u w:val="single"/>
        </w:rPr>
        <w:t>3. Оптимизация объема оборотных активов.</w:t>
      </w:r>
      <w:r w:rsidRPr="004B01A7">
        <w:rPr>
          <w:sz w:val="24"/>
          <w:szCs w:val="24"/>
        </w:rPr>
        <w:t xml:space="preserve"> 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На этом этапе определяется оптимальный объем оборотных а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тивов, обеспечивающий желаемое соотношение риска и эффективности их и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пользования.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1)   С учетом результатов анализа состояния оборотных активов опр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деляется система мероприятий, направленная на сокращение операционн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го цикла. Такое сокращение не должно приводить к уменьшению объема производства и реал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зации продукции.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2)  На основе выбранного типа политики финансирования, планиру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мого объема производства и реализации, скрытых резервов сокращения продолжительности операционного цикла определяется оптимальный ра</w:t>
      </w:r>
      <w:r w:rsidRPr="004B01A7">
        <w:rPr>
          <w:sz w:val="24"/>
          <w:szCs w:val="24"/>
        </w:rPr>
        <w:t>з</w:t>
      </w:r>
      <w:r w:rsidRPr="004B01A7">
        <w:rPr>
          <w:sz w:val="24"/>
          <w:szCs w:val="24"/>
        </w:rPr>
        <w:t>мер оборотных активов, а также оптимальные размеры их отдельных эл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ментов. Оптимизация оборотных активов по элементам осуществляется п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тем нормирования.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  <w:u w:val="single"/>
        </w:rPr>
        <w:t>4. Оптимизация соотношения постоянной и переменной частей об</w:t>
      </w:r>
      <w:r w:rsidRPr="004B01A7">
        <w:rPr>
          <w:sz w:val="24"/>
          <w:szCs w:val="24"/>
          <w:u w:val="single"/>
        </w:rPr>
        <w:t>о</w:t>
      </w:r>
      <w:r w:rsidRPr="004B01A7">
        <w:rPr>
          <w:sz w:val="24"/>
          <w:szCs w:val="24"/>
          <w:u w:val="single"/>
        </w:rPr>
        <w:t>ротных активов.</w:t>
      </w:r>
      <w:r w:rsidRPr="004B01A7">
        <w:rPr>
          <w:sz w:val="24"/>
          <w:szCs w:val="24"/>
        </w:rPr>
        <w:t xml:space="preserve"> 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На данном этапе проводится анализ динамики уровня оборотных а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тивов по месяцам рассматриваемого периода; строится график дин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мики уровня оборотных активов, устанавливается средний размер оборотных а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тивов за рассматриваемый период; определяются коэффиц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енты вариации оборотных активов по отношению к среднему уровню. На основании математических и статистических расчетов вычи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ляется размер постоянной и пер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меной частей оборотных активов.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  <w:u w:val="single"/>
        </w:rPr>
      </w:pPr>
      <w:r w:rsidRPr="004B01A7">
        <w:rPr>
          <w:sz w:val="24"/>
          <w:szCs w:val="24"/>
          <w:u w:val="single"/>
        </w:rPr>
        <w:t>5. Обеспечение необходимой ликвидности оборо</w:t>
      </w:r>
      <w:r w:rsidRPr="004B01A7">
        <w:rPr>
          <w:sz w:val="24"/>
          <w:szCs w:val="24"/>
          <w:u w:val="single"/>
        </w:rPr>
        <w:t>т</w:t>
      </w:r>
      <w:r w:rsidRPr="004B01A7">
        <w:rPr>
          <w:sz w:val="24"/>
          <w:szCs w:val="24"/>
          <w:u w:val="single"/>
        </w:rPr>
        <w:t>ных активов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 ходе этого этапа определяется доля оборотных активов в форме д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нежных средств и высок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ликвидных краткосрочных финансовых вложений с учетом потребностей предстоящего платежного оборота. При этом планируемая сумма высоколи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видных оборотных активов должна обеспечить необходимый уровень платежеспособности предпр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ятия в предстоящем периоде.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6. </w:t>
      </w:r>
      <w:r w:rsidRPr="004B01A7">
        <w:rPr>
          <w:sz w:val="24"/>
          <w:szCs w:val="24"/>
          <w:u w:val="single"/>
        </w:rPr>
        <w:t>Обеспечение повышения рентабельности оборотных активов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Реализация данного этапа политики управления оборотными актив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ми заключается в недоп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щении возникновения объема денежных средств, суммы дебиторской задолженности, величины запасов сверх установле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ных нормативов, т.к. все виды оборотных активов должных генер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ровать прибыль.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 силу наличия существенных особенностей у каждого вида оборо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ных активов на крупных предприятиях разрабатывается самостоятел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>ная политика управления отдельными видами оборотных а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тивов:</w:t>
      </w:r>
    </w:p>
    <w:p w:rsidR="00CD2BC5" w:rsidRPr="004B01A7" w:rsidRDefault="00CD2BC5" w:rsidP="00CD2BC5">
      <w:pPr>
        <w:pStyle w:val="a3"/>
        <w:widowControl w:val="0"/>
        <w:numPr>
          <w:ilvl w:val="3"/>
          <w:numId w:val="10"/>
        </w:numPr>
        <w:tabs>
          <w:tab w:val="num" w:pos="567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управление запасами товарно-материальных ценностей;</w:t>
      </w:r>
    </w:p>
    <w:p w:rsidR="00CD2BC5" w:rsidRPr="004B01A7" w:rsidRDefault="00CD2BC5" w:rsidP="00CD2BC5">
      <w:pPr>
        <w:pStyle w:val="a3"/>
        <w:widowControl w:val="0"/>
        <w:numPr>
          <w:ilvl w:val="3"/>
          <w:numId w:val="10"/>
        </w:numPr>
        <w:tabs>
          <w:tab w:val="num" w:pos="567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управление дебиторской задолженн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стью;</w:t>
      </w:r>
    </w:p>
    <w:p w:rsidR="00CD2BC5" w:rsidRPr="004B01A7" w:rsidRDefault="00CD2BC5" w:rsidP="00CD2BC5">
      <w:pPr>
        <w:pStyle w:val="a3"/>
        <w:widowControl w:val="0"/>
        <w:numPr>
          <w:ilvl w:val="3"/>
          <w:numId w:val="10"/>
        </w:numPr>
        <w:tabs>
          <w:tab w:val="num" w:pos="567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управление денежными активами.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Охарактеризуем кратко особенности политики управления отдельными эл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ментами оборотных активов.</w:t>
      </w:r>
    </w:p>
    <w:p w:rsidR="00CD2BC5" w:rsidRPr="004B01A7" w:rsidRDefault="00CD2BC5" w:rsidP="00CD2BC5">
      <w:pPr>
        <w:pStyle w:val="a3"/>
        <w:widowControl w:val="0"/>
        <w:ind w:firstLine="567"/>
        <w:rPr>
          <w:bCs/>
          <w:i/>
          <w:sz w:val="24"/>
          <w:szCs w:val="24"/>
        </w:rPr>
      </w:pPr>
      <w:r w:rsidRPr="004B01A7">
        <w:rPr>
          <w:bCs/>
          <w:i/>
          <w:sz w:val="24"/>
          <w:szCs w:val="24"/>
        </w:rPr>
        <w:t>Управление запасами.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  <w:u w:val="single"/>
        </w:rPr>
        <w:t>Цель управления запасами:</w:t>
      </w:r>
      <w:r w:rsidRPr="004B01A7">
        <w:rPr>
          <w:sz w:val="24"/>
          <w:szCs w:val="24"/>
        </w:rPr>
        <w:t xml:space="preserve"> обеспечение бесперебойного процесса производства и реализации продукции при минимизации затрат по обслужив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нию запасов.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Все затраты предприятия, связанные с обслуживанием запасов, можно разд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лить на три группы:</w:t>
      </w:r>
    </w:p>
    <w:p w:rsidR="00CD2BC5" w:rsidRPr="004B01A7" w:rsidRDefault="00CD2BC5" w:rsidP="00CD2BC5">
      <w:pPr>
        <w:pStyle w:val="a3"/>
        <w:widowControl w:val="0"/>
        <w:numPr>
          <w:ilvl w:val="0"/>
          <w:numId w:val="11"/>
        </w:numPr>
        <w:tabs>
          <w:tab w:val="num" w:pos="567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Затраты по хранению запасов.</w:t>
      </w:r>
    </w:p>
    <w:p w:rsidR="00CD2BC5" w:rsidRPr="004B01A7" w:rsidRDefault="00CD2BC5" w:rsidP="00CD2BC5">
      <w:pPr>
        <w:pStyle w:val="a3"/>
        <w:widowControl w:val="0"/>
        <w:numPr>
          <w:ilvl w:val="0"/>
          <w:numId w:val="11"/>
        </w:numPr>
        <w:tabs>
          <w:tab w:val="num" w:pos="567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Затраты, связанные с пополнением запасов (затраты, связанные с в</w:t>
      </w:r>
      <w:r w:rsidRPr="004B01A7">
        <w:rPr>
          <w:sz w:val="24"/>
          <w:szCs w:val="24"/>
        </w:rPr>
        <w:t>ы</w:t>
      </w:r>
      <w:r w:rsidRPr="004B01A7">
        <w:rPr>
          <w:sz w:val="24"/>
          <w:szCs w:val="24"/>
        </w:rPr>
        <w:t>полнением заказа на поставку отдельных видов запасов).</w:t>
      </w:r>
    </w:p>
    <w:p w:rsidR="00CD2BC5" w:rsidRPr="004B01A7" w:rsidRDefault="00CD2BC5" w:rsidP="00CD2BC5">
      <w:pPr>
        <w:pStyle w:val="a3"/>
        <w:widowControl w:val="0"/>
        <w:numPr>
          <w:ilvl w:val="0"/>
          <w:numId w:val="11"/>
        </w:numPr>
        <w:tabs>
          <w:tab w:val="num" w:pos="567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Затраты, связанные с нехваткой запасов. Данная группа з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трат возникает в связи с необходимостью поддержания дополнител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>ных страховых запасов на случай несвоевременной поставки, сезонного увел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чения спроса и т.д.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  <w:u w:val="single"/>
        </w:rPr>
      </w:pPr>
      <w:r w:rsidRPr="004B01A7">
        <w:rPr>
          <w:sz w:val="24"/>
          <w:szCs w:val="24"/>
          <w:u w:val="single"/>
        </w:rPr>
        <w:t>Задачи управления запасами:</w:t>
      </w:r>
    </w:p>
    <w:p w:rsidR="00CD2BC5" w:rsidRPr="004B01A7" w:rsidRDefault="00CD2BC5" w:rsidP="00CD2BC5">
      <w:pPr>
        <w:pStyle w:val="a3"/>
        <w:widowControl w:val="0"/>
        <w:numPr>
          <w:ilvl w:val="0"/>
          <w:numId w:val="12"/>
        </w:numPr>
        <w:tabs>
          <w:tab w:val="num" w:pos="567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lastRenderedPageBreak/>
        <w:t>оптимизация общего размера и структуры хранимых запасов;</w:t>
      </w:r>
    </w:p>
    <w:p w:rsidR="00CD2BC5" w:rsidRPr="004B01A7" w:rsidRDefault="00CD2BC5" w:rsidP="00CD2BC5">
      <w:pPr>
        <w:pStyle w:val="a3"/>
        <w:widowControl w:val="0"/>
        <w:numPr>
          <w:ilvl w:val="0"/>
          <w:numId w:val="12"/>
        </w:numPr>
        <w:tabs>
          <w:tab w:val="num" w:pos="567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выбор оптимальной величины и времени пополнения запасов (заказа);</w:t>
      </w:r>
    </w:p>
    <w:p w:rsidR="00CD2BC5" w:rsidRPr="004B01A7" w:rsidRDefault="00CD2BC5" w:rsidP="00CD2BC5">
      <w:pPr>
        <w:pStyle w:val="a3"/>
        <w:widowControl w:val="0"/>
        <w:numPr>
          <w:ilvl w:val="0"/>
          <w:numId w:val="12"/>
        </w:numPr>
        <w:tabs>
          <w:tab w:val="num" w:pos="567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обеспечение эффективного </w:t>
      </w:r>
      <w:proofErr w:type="gramStart"/>
      <w:r w:rsidRPr="004B01A7">
        <w:rPr>
          <w:sz w:val="24"/>
          <w:szCs w:val="24"/>
        </w:rPr>
        <w:t>контроля за</w:t>
      </w:r>
      <w:proofErr w:type="gramEnd"/>
      <w:r w:rsidRPr="004B01A7">
        <w:rPr>
          <w:sz w:val="24"/>
          <w:szCs w:val="24"/>
        </w:rPr>
        <w:t xml:space="preserve"> дв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жением запасов.</w:t>
      </w:r>
    </w:p>
    <w:p w:rsidR="00CD2BC5" w:rsidRPr="004B01A7" w:rsidRDefault="00CD2BC5" w:rsidP="00CD2BC5">
      <w:pPr>
        <w:pStyle w:val="a3"/>
        <w:widowControl w:val="0"/>
        <w:ind w:firstLine="567"/>
        <w:rPr>
          <w:bCs/>
          <w:i/>
          <w:sz w:val="24"/>
          <w:szCs w:val="24"/>
        </w:rPr>
      </w:pPr>
      <w:r w:rsidRPr="004B01A7">
        <w:rPr>
          <w:bCs/>
          <w:i/>
          <w:sz w:val="24"/>
          <w:szCs w:val="24"/>
        </w:rPr>
        <w:t>Управление дебиторской задолженностью.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При продаже товаров предприятием под влиянием конкуренции 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ходится предоставлять отсрочку платежей. По сути, предприятие кр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дитует своих покупателей. Поэтому в течение периода времени от момента о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грузки продукции до момента ее оплаты средства предприятия отвлекаются из оборота в форме дебиторской з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долженности.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Размер дебиторской задолженности определяется объемом реализации в кр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дит и средним промежутком времени между реализацией товаров и получением платежа.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Любая дебиторская задолженность должна быть профинансирована каким-либо способом. Оптимальным считается финансирование, при кот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ром сумма эффекта, полученного от инвестирования сре</w:t>
      </w:r>
      <w:proofErr w:type="gramStart"/>
      <w:r w:rsidRPr="004B01A7">
        <w:rPr>
          <w:sz w:val="24"/>
          <w:szCs w:val="24"/>
        </w:rPr>
        <w:t>дств в д</w:t>
      </w:r>
      <w:proofErr w:type="gramEnd"/>
      <w:r w:rsidRPr="004B01A7">
        <w:rPr>
          <w:sz w:val="24"/>
          <w:szCs w:val="24"/>
        </w:rPr>
        <w:t>ебито</w:t>
      </w:r>
      <w:r w:rsidRPr="004B01A7">
        <w:rPr>
          <w:sz w:val="24"/>
          <w:szCs w:val="24"/>
        </w:rPr>
        <w:t>р</w:t>
      </w:r>
      <w:r w:rsidRPr="004B01A7">
        <w:rPr>
          <w:sz w:val="24"/>
          <w:szCs w:val="24"/>
        </w:rPr>
        <w:t>скую задолженность, перекрывает затраты, связанные с привлечением внешних источников ее финансиров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ния.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 ходе политики управления дебиторской задолженностью на осн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ве анализа и оценки состояния дебиторской задолженности в предшеству</w:t>
      </w:r>
      <w:r w:rsidRPr="004B01A7">
        <w:rPr>
          <w:sz w:val="24"/>
          <w:szCs w:val="24"/>
        </w:rPr>
        <w:t>ю</w:t>
      </w:r>
      <w:r w:rsidRPr="004B01A7">
        <w:rPr>
          <w:sz w:val="24"/>
          <w:szCs w:val="24"/>
        </w:rPr>
        <w:t>щем периоде предприятие вырабатывает оптимальную кредитную полит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ку по отношению к своим покупателям. Такая политика включает разр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ботку следующих условий:</w:t>
      </w:r>
    </w:p>
    <w:p w:rsidR="00CD2BC5" w:rsidRPr="004B01A7" w:rsidRDefault="00CD2BC5" w:rsidP="00CD2BC5">
      <w:pPr>
        <w:pStyle w:val="a3"/>
        <w:widowControl w:val="0"/>
        <w:numPr>
          <w:ilvl w:val="0"/>
          <w:numId w:val="13"/>
        </w:numPr>
        <w:tabs>
          <w:tab w:val="num" w:pos="567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сроки предоставления кредита;</w:t>
      </w:r>
    </w:p>
    <w:p w:rsidR="00CD2BC5" w:rsidRPr="004B01A7" w:rsidRDefault="00CD2BC5" w:rsidP="00CD2BC5">
      <w:pPr>
        <w:pStyle w:val="a3"/>
        <w:widowControl w:val="0"/>
        <w:numPr>
          <w:ilvl w:val="0"/>
          <w:numId w:val="13"/>
        </w:numPr>
        <w:tabs>
          <w:tab w:val="num" w:pos="567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стандарты кредитоспособности для покупат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лей;</w:t>
      </w:r>
    </w:p>
    <w:p w:rsidR="00CD2BC5" w:rsidRPr="004B01A7" w:rsidRDefault="00CD2BC5" w:rsidP="00CD2BC5">
      <w:pPr>
        <w:pStyle w:val="a3"/>
        <w:widowControl w:val="0"/>
        <w:numPr>
          <w:ilvl w:val="0"/>
          <w:numId w:val="13"/>
        </w:numPr>
        <w:tabs>
          <w:tab w:val="num" w:pos="567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механизм создания резервов по сомнительным долгам;</w:t>
      </w:r>
    </w:p>
    <w:p w:rsidR="00CD2BC5" w:rsidRPr="004B01A7" w:rsidRDefault="00CD2BC5" w:rsidP="00CD2BC5">
      <w:pPr>
        <w:pStyle w:val="a3"/>
        <w:widowControl w:val="0"/>
        <w:numPr>
          <w:ilvl w:val="0"/>
          <w:numId w:val="13"/>
        </w:numPr>
        <w:tabs>
          <w:tab w:val="num" w:pos="567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политика сбора платежей;</w:t>
      </w:r>
    </w:p>
    <w:p w:rsidR="00CD2BC5" w:rsidRPr="004B01A7" w:rsidRDefault="00CD2BC5" w:rsidP="00CD2BC5">
      <w:pPr>
        <w:pStyle w:val="a3"/>
        <w:widowControl w:val="0"/>
        <w:numPr>
          <w:ilvl w:val="0"/>
          <w:numId w:val="13"/>
        </w:numPr>
        <w:tabs>
          <w:tab w:val="num" w:pos="567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система предоставляемых скидок.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 настоящее время широкое распространение получает такая форма управления дебиторской задолженностью как рефинансиров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ние, которое предполагает ускоренный перевод дебиторской задолженности в высок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ликвидные виды оборотных активов.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Рефинансирование осуществляется на основе </w:t>
      </w:r>
      <w:proofErr w:type="spellStart"/>
      <w:r w:rsidRPr="004B01A7">
        <w:rPr>
          <w:sz w:val="24"/>
          <w:szCs w:val="24"/>
        </w:rPr>
        <w:t>факторинговых</w:t>
      </w:r>
      <w:proofErr w:type="spellEnd"/>
      <w:r w:rsidRPr="004B01A7">
        <w:rPr>
          <w:sz w:val="24"/>
          <w:szCs w:val="24"/>
        </w:rPr>
        <w:t xml:space="preserve"> опер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 xml:space="preserve">ций, учета векселей, </w:t>
      </w:r>
      <w:proofErr w:type="spellStart"/>
      <w:r w:rsidRPr="004B01A7">
        <w:rPr>
          <w:sz w:val="24"/>
          <w:szCs w:val="24"/>
        </w:rPr>
        <w:t>форфе</w:t>
      </w:r>
      <w:r w:rsidRPr="004B01A7">
        <w:rPr>
          <w:sz w:val="24"/>
          <w:szCs w:val="24"/>
        </w:rPr>
        <w:t>й</w:t>
      </w:r>
      <w:r w:rsidRPr="004B01A7">
        <w:rPr>
          <w:sz w:val="24"/>
          <w:szCs w:val="24"/>
        </w:rPr>
        <w:t>тинговых</w:t>
      </w:r>
      <w:proofErr w:type="spellEnd"/>
      <w:r w:rsidRPr="004B01A7">
        <w:rPr>
          <w:sz w:val="24"/>
          <w:szCs w:val="24"/>
        </w:rPr>
        <w:t xml:space="preserve"> операций.</w:t>
      </w:r>
    </w:p>
    <w:p w:rsidR="00CD2BC5" w:rsidRPr="004B01A7" w:rsidRDefault="00CD2BC5" w:rsidP="00CD2BC5">
      <w:pPr>
        <w:pStyle w:val="a3"/>
        <w:widowControl w:val="0"/>
        <w:ind w:firstLine="567"/>
        <w:rPr>
          <w:bCs/>
          <w:i/>
          <w:sz w:val="24"/>
          <w:szCs w:val="24"/>
        </w:rPr>
      </w:pPr>
      <w:r w:rsidRPr="004B01A7">
        <w:rPr>
          <w:bCs/>
          <w:i/>
          <w:sz w:val="24"/>
          <w:szCs w:val="24"/>
        </w:rPr>
        <w:t>Управление денежными активами.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Денежные активы сами по себе не приносят дохода, но необходимы предприятию для осущес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вления расчетов и платежей.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Целью управления денежными активами я</w:t>
      </w:r>
      <w:r w:rsidRPr="004B01A7">
        <w:rPr>
          <w:sz w:val="24"/>
          <w:szCs w:val="24"/>
        </w:rPr>
        <w:t>в</w:t>
      </w:r>
      <w:r w:rsidRPr="004B01A7">
        <w:rPr>
          <w:sz w:val="24"/>
          <w:szCs w:val="24"/>
        </w:rPr>
        <w:t>ляется поддержание их на минимально допустимом уровне, достаточном для осуществления но</w:t>
      </w:r>
      <w:r w:rsidRPr="004B01A7">
        <w:rPr>
          <w:sz w:val="24"/>
          <w:szCs w:val="24"/>
        </w:rPr>
        <w:t>р</w:t>
      </w:r>
      <w:r w:rsidRPr="004B01A7">
        <w:rPr>
          <w:sz w:val="24"/>
          <w:szCs w:val="24"/>
        </w:rPr>
        <w:t>мальной деятельности фирмы. Сумма свободных денежных средств предприятия должна быть дост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 xml:space="preserve">точна </w:t>
      </w:r>
      <w:proofErr w:type="gramStart"/>
      <w:r w:rsidRPr="004B01A7">
        <w:rPr>
          <w:sz w:val="24"/>
          <w:szCs w:val="24"/>
        </w:rPr>
        <w:t>для</w:t>
      </w:r>
      <w:proofErr w:type="gramEnd"/>
      <w:r w:rsidRPr="004B01A7">
        <w:rPr>
          <w:sz w:val="24"/>
          <w:szCs w:val="24"/>
        </w:rPr>
        <w:t>:</w:t>
      </w:r>
    </w:p>
    <w:p w:rsidR="00CD2BC5" w:rsidRPr="004B01A7" w:rsidRDefault="00CD2BC5" w:rsidP="00CD2BC5">
      <w:pPr>
        <w:pStyle w:val="a3"/>
        <w:widowControl w:val="0"/>
        <w:numPr>
          <w:ilvl w:val="0"/>
          <w:numId w:val="14"/>
        </w:numPr>
        <w:tabs>
          <w:tab w:val="num" w:pos="567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своевременной оплаты текущих платежей, связанных с производственной де</w:t>
      </w:r>
      <w:r w:rsidRPr="004B01A7">
        <w:rPr>
          <w:sz w:val="24"/>
          <w:szCs w:val="24"/>
        </w:rPr>
        <w:t>я</w:t>
      </w:r>
      <w:r w:rsidRPr="004B01A7">
        <w:rPr>
          <w:sz w:val="24"/>
          <w:szCs w:val="24"/>
        </w:rPr>
        <w:t>тельностью;</w:t>
      </w:r>
    </w:p>
    <w:p w:rsidR="00CD2BC5" w:rsidRPr="004B01A7" w:rsidRDefault="00CD2BC5" w:rsidP="00CD2BC5">
      <w:pPr>
        <w:pStyle w:val="a3"/>
        <w:widowControl w:val="0"/>
        <w:numPr>
          <w:ilvl w:val="0"/>
          <w:numId w:val="14"/>
        </w:numPr>
        <w:tabs>
          <w:tab w:val="num" w:pos="567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для поддержания платежеспособности предприятия в случае ухудшения рынка готовой продукции;</w:t>
      </w:r>
    </w:p>
    <w:p w:rsidR="00CD2BC5" w:rsidRPr="004B01A7" w:rsidRDefault="00CD2BC5" w:rsidP="00CD2BC5">
      <w:pPr>
        <w:pStyle w:val="a3"/>
        <w:widowControl w:val="0"/>
        <w:numPr>
          <w:ilvl w:val="0"/>
          <w:numId w:val="14"/>
        </w:numPr>
        <w:tabs>
          <w:tab w:val="num" w:pos="567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для оплаты непредвиденных расходов.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 то же время следует учитывать, что чрезмерная сумма свободного остатка денежных средств ведет к потере предприятием альтернати</w:t>
      </w:r>
      <w:r w:rsidRPr="004B01A7">
        <w:rPr>
          <w:sz w:val="24"/>
          <w:szCs w:val="24"/>
        </w:rPr>
        <w:t>в</w:t>
      </w:r>
      <w:r w:rsidRPr="004B01A7">
        <w:rPr>
          <w:sz w:val="24"/>
          <w:szCs w:val="24"/>
        </w:rPr>
        <w:t>ных доходов.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Политика управления денежными активами направлена на оптимиз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цию среднего остатка денежных активов и обеспечение их э</w:t>
      </w:r>
      <w:r w:rsidRPr="004B01A7">
        <w:rPr>
          <w:sz w:val="24"/>
          <w:szCs w:val="24"/>
        </w:rPr>
        <w:t>ф</w:t>
      </w:r>
      <w:r w:rsidRPr="004B01A7">
        <w:rPr>
          <w:sz w:val="24"/>
          <w:szCs w:val="24"/>
        </w:rPr>
        <w:t>фективного использования в процессе хранения.</w:t>
      </w:r>
    </w:p>
    <w:p w:rsidR="00CD2BC5" w:rsidRPr="004B01A7" w:rsidRDefault="00CD2BC5" w:rsidP="00CD2BC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Для расчета оптимального размера остатка денежных активов прим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 xml:space="preserve">няются модели </w:t>
      </w:r>
      <w:proofErr w:type="spellStart"/>
      <w:r w:rsidRPr="004B01A7">
        <w:rPr>
          <w:sz w:val="24"/>
          <w:szCs w:val="24"/>
        </w:rPr>
        <w:t>Баумоля</w:t>
      </w:r>
      <w:proofErr w:type="spellEnd"/>
      <w:r w:rsidRPr="004B01A7">
        <w:rPr>
          <w:sz w:val="24"/>
          <w:szCs w:val="24"/>
        </w:rPr>
        <w:t>, Миллера-Орра.</w:t>
      </w:r>
    </w:p>
    <w:p w:rsidR="00556C51" w:rsidRDefault="00556C51"/>
    <w:sectPr w:rsidR="00556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1F52"/>
    <w:multiLevelType w:val="hybridMultilevel"/>
    <w:tmpl w:val="EC729344"/>
    <w:lvl w:ilvl="0" w:tplc="B032E7CA">
      <w:start w:val="1"/>
      <w:numFmt w:val="decimal"/>
      <w:lvlText w:val="%1)"/>
      <w:lvlJc w:val="left"/>
      <w:pPr>
        <w:tabs>
          <w:tab w:val="num" w:pos="1729"/>
        </w:tabs>
        <w:ind w:left="1729" w:hanging="10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B6086C"/>
    <w:multiLevelType w:val="hybridMultilevel"/>
    <w:tmpl w:val="F0FEE5FC"/>
    <w:lvl w:ilvl="0" w:tplc="B1CC585A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C252B6"/>
    <w:multiLevelType w:val="hybridMultilevel"/>
    <w:tmpl w:val="97E81E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A26E51"/>
    <w:multiLevelType w:val="hybridMultilevel"/>
    <w:tmpl w:val="7592FFF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A85577"/>
    <w:multiLevelType w:val="hybridMultilevel"/>
    <w:tmpl w:val="F6B8979E"/>
    <w:lvl w:ilvl="0" w:tplc="2CA05958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76D2C39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BC64BDE">
      <w:start w:val="1"/>
      <w:numFmt w:val="bullet"/>
      <w:lvlText w:val=""/>
      <w:lvlJc w:val="left"/>
      <w:pPr>
        <w:tabs>
          <w:tab w:val="num" w:pos="3270"/>
        </w:tabs>
        <w:ind w:left="3270" w:hanging="1290"/>
      </w:pPr>
      <w:rPr>
        <w:rFonts w:ascii="Symbol" w:eastAsia="Times New Roman" w:hAnsi="Symbol" w:cs="Times New Roman" w:hint="default"/>
      </w:rPr>
    </w:lvl>
    <w:lvl w:ilvl="3" w:tplc="045E0266">
      <w:start w:val="1"/>
      <w:numFmt w:val="decimal"/>
      <w:lvlText w:val="%4)"/>
      <w:lvlJc w:val="left"/>
      <w:pPr>
        <w:tabs>
          <w:tab w:val="num" w:pos="3555"/>
        </w:tabs>
        <w:ind w:left="3555" w:hanging="1035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D447CE"/>
    <w:multiLevelType w:val="hybridMultilevel"/>
    <w:tmpl w:val="DB8AED72"/>
    <w:lvl w:ilvl="0" w:tplc="4146739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E04278"/>
    <w:multiLevelType w:val="hybridMultilevel"/>
    <w:tmpl w:val="713ED784"/>
    <w:lvl w:ilvl="0" w:tplc="4146739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4B0A9E"/>
    <w:multiLevelType w:val="multilevel"/>
    <w:tmpl w:val="D4A08712"/>
    <w:lvl w:ilvl="0">
      <w:start w:val="2"/>
      <w:numFmt w:val="decimal"/>
      <w:lvlText w:val="%1."/>
      <w:lvlJc w:val="left"/>
      <w:pPr>
        <w:tabs>
          <w:tab w:val="num" w:pos="1920"/>
        </w:tabs>
        <w:ind w:left="709" w:firstLine="851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2775"/>
        </w:tabs>
        <w:ind w:left="2775" w:hanging="1215"/>
      </w:pPr>
    </w:lvl>
    <w:lvl w:ilvl="2">
      <w:start w:val="1"/>
      <w:numFmt w:val="decimal"/>
      <w:isLgl/>
      <w:lvlText w:val="%1.%2.%3."/>
      <w:lvlJc w:val="left"/>
      <w:pPr>
        <w:tabs>
          <w:tab w:val="num" w:pos="2775"/>
        </w:tabs>
        <w:ind w:left="2775" w:hanging="1215"/>
      </w:pPr>
    </w:lvl>
    <w:lvl w:ilvl="3">
      <w:start w:val="1"/>
      <w:numFmt w:val="decimal"/>
      <w:isLgl/>
      <w:lvlText w:val="%1.%2.%3.%4."/>
      <w:lvlJc w:val="left"/>
      <w:pPr>
        <w:tabs>
          <w:tab w:val="num" w:pos="2775"/>
        </w:tabs>
        <w:ind w:left="2775" w:hanging="1215"/>
      </w:pPr>
    </w:lvl>
    <w:lvl w:ilvl="4">
      <w:start w:val="1"/>
      <w:numFmt w:val="decimal"/>
      <w:isLgl/>
      <w:lvlText w:val="%1.%2.%3.%4.%5."/>
      <w:lvlJc w:val="left"/>
      <w:pPr>
        <w:tabs>
          <w:tab w:val="num" w:pos="2775"/>
        </w:tabs>
        <w:ind w:left="2775" w:hanging="1215"/>
      </w:pPr>
    </w:lvl>
    <w:lvl w:ilvl="5">
      <w:start w:val="1"/>
      <w:numFmt w:val="decimal"/>
      <w:isLgl/>
      <w:lvlText w:val="%1.%2.%3.%4.%5.%6."/>
      <w:lvlJc w:val="left"/>
      <w:pPr>
        <w:tabs>
          <w:tab w:val="num" w:pos="3000"/>
        </w:tabs>
        <w:ind w:left="30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360"/>
        </w:tabs>
        <w:ind w:left="33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360"/>
        </w:tabs>
        <w:ind w:left="33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720"/>
        </w:tabs>
        <w:ind w:left="3720" w:hanging="2160"/>
      </w:pPr>
    </w:lvl>
  </w:abstractNum>
  <w:abstractNum w:abstractNumId="8">
    <w:nsid w:val="4053038D"/>
    <w:multiLevelType w:val="hybridMultilevel"/>
    <w:tmpl w:val="840A17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041A5D"/>
    <w:multiLevelType w:val="hybridMultilevel"/>
    <w:tmpl w:val="105E6D1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DD726D"/>
    <w:multiLevelType w:val="hybridMultilevel"/>
    <w:tmpl w:val="2E8AE0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DD5E6A"/>
    <w:multiLevelType w:val="multilevel"/>
    <w:tmpl w:val="B15A56A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abstractNum w:abstractNumId="12">
    <w:nsid w:val="736C3AD0"/>
    <w:multiLevelType w:val="hybridMultilevel"/>
    <w:tmpl w:val="E5069846"/>
    <w:lvl w:ilvl="0" w:tplc="4146739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35571"/>
    <w:multiLevelType w:val="hybridMultilevel"/>
    <w:tmpl w:val="28C0B2CE"/>
    <w:lvl w:ilvl="0" w:tplc="4146739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5DE"/>
    <w:rsid w:val="005525DE"/>
    <w:rsid w:val="00556C51"/>
    <w:rsid w:val="00CD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D2BC5"/>
    <w:pPr>
      <w:keepNext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D2BC5"/>
    <w:pPr>
      <w:keepNext/>
      <w:jc w:val="center"/>
      <w:outlineLvl w:val="1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2BC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D2BC5"/>
    <w:rPr>
      <w:rFonts w:ascii="Times New Roman" w:eastAsia="Times New Roman" w:hAnsi="Times New Roman" w:cs="Times New Roman"/>
      <w:b/>
      <w:bCs/>
      <w:sz w:val="28"/>
      <w:szCs w:val="20"/>
      <w:lang w:val="en-US" w:eastAsia="ru-RU"/>
    </w:rPr>
  </w:style>
  <w:style w:type="paragraph" w:styleId="a3">
    <w:name w:val="Body Text Indent"/>
    <w:basedOn w:val="a"/>
    <w:link w:val="a4"/>
    <w:rsid w:val="00CD2BC5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CD2BC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D2BC5"/>
    <w:pPr>
      <w:keepNext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D2BC5"/>
    <w:pPr>
      <w:keepNext/>
      <w:jc w:val="center"/>
      <w:outlineLvl w:val="1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2BC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D2BC5"/>
    <w:rPr>
      <w:rFonts w:ascii="Times New Roman" w:eastAsia="Times New Roman" w:hAnsi="Times New Roman" w:cs="Times New Roman"/>
      <w:b/>
      <w:bCs/>
      <w:sz w:val="28"/>
      <w:szCs w:val="20"/>
      <w:lang w:val="en-US" w:eastAsia="ru-RU"/>
    </w:rPr>
  </w:style>
  <w:style w:type="paragraph" w:styleId="a3">
    <w:name w:val="Body Text Indent"/>
    <w:basedOn w:val="a"/>
    <w:link w:val="a4"/>
    <w:rsid w:val="00CD2BC5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CD2BC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2022</Words>
  <Characters>11531</Characters>
  <Application>Microsoft Office Word</Application>
  <DocSecurity>0</DocSecurity>
  <Lines>96</Lines>
  <Paragraphs>27</Paragraphs>
  <ScaleCrop>false</ScaleCrop>
  <Company>SPecialiST RePack</Company>
  <LinksUpToDate>false</LinksUpToDate>
  <CharactersWithSpaces>13526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</dc:creator>
  <cp:keywords/>
  <dc:description/>
  <cp:lastModifiedBy>Alexsandr</cp:lastModifiedBy>
  <cp:revision>2</cp:revision>
  <dcterms:created xsi:type="dcterms:W3CDTF">2020-11-28T14:41:00Z</dcterms:created>
  <dcterms:modified xsi:type="dcterms:W3CDTF">2020-11-28T14:42:00Z</dcterms:modified>
</cp:coreProperties>
</file>