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AA" w:rsidRPr="009C222B" w:rsidRDefault="00B720AA" w:rsidP="009C222B">
      <w:pPr>
        <w:tabs>
          <w:tab w:val="left" w:pos="567"/>
        </w:tabs>
        <w:jc w:val="center"/>
        <w:rPr>
          <w:b/>
          <w:bCs/>
        </w:rPr>
      </w:pPr>
      <w:r w:rsidRPr="009C222B">
        <w:rPr>
          <w:b/>
          <w:bCs/>
        </w:rPr>
        <w:t xml:space="preserve">Вопросы к </w:t>
      </w:r>
      <w:r w:rsidRPr="009C222B">
        <w:rPr>
          <w:b/>
          <w:bCs/>
        </w:rPr>
        <w:t>экзамену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bookmarkStart w:id="0" w:name="_GoBack"/>
      <w:r>
        <w:t xml:space="preserve">Предмет экономической теории. 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Методология экономической теории. 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Понятие экономической категории и экономического закона. Виды экономических законов.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Экономическая теория как наука и ее роль в экономическом развитии.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Формы собственности и их многообразие в РФ.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Экономическая система: понятие и виды.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Общие основы экономических систем и принципиальные различия между ними.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Общественное разделение труда: понятие и формы.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Общественное воспроизводство: определение и типы. Понятие дохода и капитала.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Формы обмена. Товарно-денежный характер общественного производства. 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Товар и его свойства. Двойственный характер труда, воплощенного в товаре. 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Деньги как товар особого рода. Функции денег.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Экономические потребности и блага: классификация и свойства.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Экономические ресурсы. Кругооборот благ и доходов.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Проблемы редкости ресурсов, выбора и эффективности.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Рынок: сущность и основные свойства.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 Субъекты рынка и рыночный механизм.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 Спрос, закон спроса, кривая спроса.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>Предложение, закон предложения, кривая предложения.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 Эластичность спроса и предложения. 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 Модель рыночного равновесия. Равновесный объем и равновесная цена.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 Особенности поведения фирмы в условиях совершенной конкуренции Особенности поведения фирмы в условиях чистой монополии.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 Особенности поведения фирмы в условиях олигополии.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 Особенности поведения фирмы в условиях монополистической конкуренции.</w:t>
      </w:r>
    </w:p>
    <w:p w:rsidR="00B720AA" w:rsidRDefault="00B720AA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 Фирма: понятие, виды, цели функционирования.</w:t>
      </w:r>
    </w:p>
    <w:p w:rsidR="009C222B" w:rsidRPr="009C222B" w:rsidRDefault="009C222B" w:rsidP="009C222B">
      <w:pPr>
        <w:numPr>
          <w:ilvl w:val="0"/>
          <w:numId w:val="2"/>
        </w:numPr>
        <w:ind w:left="0"/>
      </w:pPr>
      <w:r w:rsidRPr="009C222B">
        <w:t>Модель функционирования фирмы в рыночной среде</w:t>
      </w:r>
    </w:p>
    <w:p w:rsidR="009C222B" w:rsidRPr="009C222B" w:rsidRDefault="009C222B" w:rsidP="009C222B">
      <w:pPr>
        <w:numPr>
          <w:ilvl w:val="0"/>
          <w:numId w:val="2"/>
        </w:numPr>
        <w:ind w:left="0"/>
      </w:pPr>
      <w:r w:rsidRPr="009C222B">
        <w:t>Основные фонды</w:t>
      </w:r>
      <w:r>
        <w:t xml:space="preserve"> фирмы.</w:t>
      </w:r>
    </w:p>
    <w:p w:rsidR="009C222B" w:rsidRPr="009C222B" w:rsidRDefault="009C222B" w:rsidP="009C222B">
      <w:pPr>
        <w:numPr>
          <w:ilvl w:val="0"/>
          <w:numId w:val="2"/>
        </w:numPr>
        <w:ind w:left="0"/>
      </w:pPr>
      <w:r w:rsidRPr="009C222B">
        <w:t>Оборотные средства</w:t>
      </w:r>
      <w:r>
        <w:t xml:space="preserve"> фирмы.</w:t>
      </w:r>
    </w:p>
    <w:p w:rsidR="009C222B" w:rsidRPr="009C222B" w:rsidRDefault="009C222B" w:rsidP="009C222B">
      <w:pPr>
        <w:numPr>
          <w:ilvl w:val="0"/>
          <w:numId w:val="2"/>
        </w:numPr>
        <w:ind w:left="0"/>
      </w:pPr>
      <w:r w:rsidRPr="009C222B">
        <w:t>Трудовые ресурсы</w:t>
      </w:r>
      <w:r>
        <w:t xml:space="preserve"> фирмы.</w:t>
      </w:r>
    </w:p>
    <w:p w:rsidR="009C222B" w:rsidRPr="009C222B" w:rsidRDefault="009C222B" w:rsidP="009C222B">
      <w:pPr>
        <w:numPr>
          <w:ilvl w:val="0"/>
          <w:numId w:val="2"/>
        </w:numPr>
        <w:ind w:left="0"/>
      </w:pPr>
      <w:r w:rsidRPr="009C222B">
        <w:t>Прибыль и рентабельность</w:t>
      </w:r>
    </w:p>
    <w:p w:rsidR="009C222B" w:rsidRDefault="009C222B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Экономические издержки: понятие и классификация. </w:t>
      </w:r>
    </w:p>
    <w:p w:rsidR="009C222B" w:rsidRDefault="009C222B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 Виды доходов фирмы. Прибыль как экономическая категория  и бухгалтерская категория.</w:t>
      </w:r>
    </w:p>
    <w:p w:rsidR="009C222B" w:rsidRDefault="009C222B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 Издержки фирмы в краткосрочном периоде.</w:t>
      </w:r>
    </w:p>
    <w:p w:rsidR="009C222B" w:rsidRDefault="009C222B" w:rsidP="009C222B">
      <w:pPr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</w:pPr>
      <w:r>
        <w:t xml:space="preserve"> </w:t>
      </w:r>
      <w:r>
        <w:t>Прибыль и рентабельность фирмы.</w:t>
      </w:r>
    </w:p>
    <w:p w:rsidR="00BA58FF" w:rsidRDefault="00BA58FF" w:rsidP="009C222B"/>
    <w:bookmarkEnd w:id="0"/>
    <w:p w:rsidR="00B720AA" w:rsidRDefault="00B720AA"/>
    <w:p w:rsidR="00B720AA" w:rsidRDefault="00B720AA"/>
    <w:p w:rsidR="00B720AA" w:rsidRDefault="00B720AA"/>
    <w:sectPr w:rsidR="00B7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353D"/>
    <w:multiLevelType w:val="hybridMultilevel"/>
    <w:tmpl w:val="DC8C8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66918"/>
    <w:multiLevelType w:val="multilevel"/>
    <w:tmpl w:val="F00807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b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FF"/>
    <w:rsid w:val="008318FF"/>
    <w:rsid w:val="009C222B"/>
    <w:rsid w:val="00B720AA"/>
    <w:rsid w:val="00B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3</cp:revision>
  <dcterms:created xsi:type="dcterms:W3CDTF">2021-12-23T11:34:00Z</dcterms:created>
  <dcterms:modified xsi:type="dcterms:W3CDTF">2021-12-23T11:38:00Z</dcterms:modified>
</cp:coreProperties>
</file>