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42" w:rsidRDefault="005A3942" w:rsidP="005A3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компетентностное тестирование по дисциплине</w:t>
      </w:r>
    </w:p>
    <w:p w:rsidR="00F666CE" w:rsidRPr="00B907BF" w:rsidRDefault="00F666CE" w:rsidP="005A3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Некоторые вопросы требуют развернутого ответа, а некоторые только выбрать один или несколько вариантов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7500"/>
        <w:gridCol w:w="1228"/>
      </w:tblGrid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вопроса с вариантами ответов*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3C70D2" w:rsidRPr="009C3F91" w:rsidTr="003C70D2">
        <w:trPr>
          <w:trHeight w:val="1055"/>
        </w:trPr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является основными составляющими инструментальной (приборной) погрешности?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Что называют измерительной установкой?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Признаком промаха в наблюдении при проведении инструментального энергетического обследования является: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значительное удаление от центра распределения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значительное приближение от центра распределения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усредненное приближение к центру распределения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нулевое значение относительно центра распределения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Что относят к числу важнейших метрологических характеристик инструментальных средств энергетического обследования?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При проведении инструментального энергетического обследования рекомендуется применять: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упрощенный метод обнаружения промахов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статистический метод обнаружения промахов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расчетный метод обнаружения промахов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прогнозный метод обнаружения промахов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Что в соответствии с ГОСТ понимается под термином "систематические погрешности"?</w:t>
            </w:r>
          </w:p>
          <w:p w:rsidR="003C70D2" w:rsidRPr="00946963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систематически появляющиеся </w:t>
            </w:r>
            <w:r w:rsidRPr="00946963">
              <w:rPr>
                <w:rFonts w:ascii="Times New Roman" w:hAnsi="Times New Roman"/>
                <w:sz w:val="24"/>
                <w:szCs w:val="24"/>
              </w:rPr>
              <w:t>погрешности</w:t>
            </w:r>
          </w:p>
          <w:p w:rsidR="003C70D2" w:rsidRPr="00946963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963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946963">
              <w:rPr>
                <w:rFonts w:ascii="Times New Roman" w:hAnsi="Times New Roman"/>
                <w:sz w:val="24"/>
                <w:szCs w:val="24"/>
              </w:rPr>
              <w:t xml:space="preserve"> погрешности или постоянные во времени, или изменяющиеся по детерминированным законам</w:t>
            </w:r>
          </w:p>
          <w:p w:rsidR="003C70D2" w:rsidRPr="00946963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963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946963">
              <w:rPr>
                <w:rFonts w:ascii="Times New Roman" w:hAnsi="Times New Roman"/>
                <w:sz w:val="24"/>
                <w:szCs w:val="24"/>
              </w:rPr>
              <w:t xml:space="preserve"> систематизированные погрешности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-неустранимые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погрешности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доверительной вероятности (Р) для технических измерений принимают </w:t>
            </w:r>
            <w:proofErr w:type="gramStart"/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равным</w:t>
            </w:r>
            <w:proofErr w:type="gramEnd"/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 на уровне: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>а- 90%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>- 98%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>в- 99%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>- 100%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>д- 95%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pct"/>
          </w:tcPr>
          <w:p w:rsidR="003C70D2" w:rsidRPr="003C70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D2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предел погрешности прибора?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Случайные погрешности измерений обусловлены 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ограниченной точностью прибора и метода измерений, а также округлением при считывании со шкалы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трудно учитываемыми помехами, влияющими как на измерительные приборы, так и на исследуемый физический объект или процесс.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 xml:space="preserve">в-неправильным отсчетом по прибору, неправильной записью результата наблюдения 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называют погрешность, имеющую место при нормальных условиях эксплуатации прибора?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Важнейшей особенностью контрольно-измерительных средств </w:t>
            </w: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инструментального энергетического обследования является наличие у них 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паспорта на средства измерения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поверку средств измерений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нормированных метрологических характеристик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подтверждающего право собственности </w:t>
            </w:r>
            <w:proofErr w:type="spellStart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энергосервисной</w:t>
            </w:r>
            <w:proofErr w:type="spell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на средства измерения 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rPr>
          <w:trHeight w:val="234"/>
        </w:trPr>
        <w:tc>
          <w:tcPr>
            <w:tcW w:w="427" w:type="pct"/>
          </w:tcPr>
          <w:p w:rsidR="003C70D2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у</w:t>
            </w:r>
            <w:r w:rsidRPr="00290F36">
              <w:rPr>
                <w:rFonts w:ascii="Times New Roman" w:hAnsi="Times New Roman"/>
                <w:b/>
                <w:sz w:val="24"/>
                <w:szCs w:val="24"/>
              </w:rPr>
              <w:t>становленная электрическая мощность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усилитель напряжения отнести к средствам измерения?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при наличии паспорта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можно, если он избирательный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нельзя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можно, если он имеет нормированные метрологические характеристики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Средствами измерений, предназначенными для воспроизведения физической величины заданного размера, называют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меры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измерительные приборы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измерительные преобразователи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измерительные установки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информационно-измерительные системы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Приборы коммерческого учета энергоресурсов относятся </w:t>
            </w:r>
            <w:proofErr w:type="gramStart"/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C70D2" w:rsidRPr="00B134C0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портативным приборам и </w:t>
            </w:r>
            <w:r w:rsidRPr="00B134C0">
              <w:rPr>
                <w:rFonts w:ascii="Times New Roman" w:hAnsi="Times New Roman" w:cs="Times New Roman"/>
                <w:sz w:val="24"/>
                <w:szCs w:val="24"/>
              </w:rPr>
              <w:t>оборудованию</w:t>
            </w:r>
          </w:p>
          <w:p w:rsidR="003C70D2" w:rsidRPr="00B134C0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4C0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134C0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стационарным приборам и оборудованию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дистанционным приборам и оборудованию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Обобщённой метрологической характеристикой является 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класс энергоэффективности</w:t>
            </w:r>
          </w:p>
          <w:p w:rsidR="003C70D2" w:rsidRPr="00B134C0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C0">
              <w:rPr>
                <w:rFonts w:ascii="Times New Roman" w:hAnsi="Times New Roman" w:cs="Times New Roman"/>
                <w:sz w:val="24"/>
                <w:szCs w:val="24"/>
              </w:rPr>
              <w:t>погрешности средств измерений</w:t>
            </w:r>
          </w:p>
          <w:p w:rsidR="003C70D2" w:rsidRPr="00B134C0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4C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134C0">
              <w:rPr>
                <w:rFonts w:ascii="Times New Roman" w:hAnsi="Times New Roman" w:cs="Times New Roman"/>
                <w:sz w:val="24"/>
                <w:szCs w:val="24"/>
              </w:rPr>
              <w:t xml:space="preserve"> класс точности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 измерений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вывод показаний на дисплей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 xml:space="preserve">Что такое коэффициент полезного использования энергии? 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tabs>
                <w:tab w:val="left" w:pos="4320"/>
              </w:tabs>
              <w:spacing w:after="0" w:line="23" w:lineRule="atLeast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tabs>
                <w:tab w:val="left" w:pos="4320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9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Какое использование топлив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</w:t>
            </w:r>
            <w:r w:rsidRPr="009C3F9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о-энергетических ресурсов (ТЭР) называют рациональным?</w:t>
            </w:r>
            <w:r w:rsidRPr="009C3F91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3C70D2" w:rsidRDefault="003C70D2" w:rsidP="00712197">
            <w:pPr>
              <w:shd w:val="clear" w:color="auto" w:fill="FFFFFF"/>
              <w:spacing w:after="0" w:line="38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24" w:type="pct"/>
          </w:tcPr>
          <w:p w:rsidR="003C70D2" w:rsidRPr="003C70D2" w:rsidRDefault="003C70D2" w:rsidP="00712197">
            <w:pPr>
              <w:shd w:val="clear" w:color="auto" w:fill="FFFFFF"/>
              <w:spacing w:after="0" w:line="38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D2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инфракрасная диагностика?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б</w:t>
            </w:r>
            <w:r w:rsidRPr="00290F36">
              <w:rPr>
                <w:rFonts w:ascii="Times New Roman" w:hAnsi="Times New Roman"/>
                <w:b/>
                <w:sz w:val="24"/>
                <w:szCs w:val="24"/>
              </w:rPr>
              <w:t xml:space="preserve">аланс по потреблению электроэнергии? </w:t>
            </w:r>
            <w:r w:rsidRPr="00290F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:rsidR="003C70D2" w:rsidRPr="00B134C0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 w:cs="Times New Roman"/>
                <w:b/>
                <w:sz w:val="24"/>
                <w:szCs w:val="24"/>
              </w:rPr>
              <w:t>К свойствам технических средств инструментального энергетического обследования относятся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надежность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 xml:space="preserve"> безотказность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 xml:space="preserve"> долговечность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окупаемость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 xml:space="preserve"> ремонтопригодность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6D2">
              <w:rPr>
                <w:rFonts w:ascii="Times New Roman" w:hAnsi="Times New Roman" w:cs="Times New Roman"/>
                <w:sz w:val="24"/>
                <w:szCs w:val="24"/>
              </w:rPr>
              <w:t>сохраняемость</w:t>
            </w:r>
            <w:proofErr w:type="spellEnd"/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взаимозаменяемость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совместимость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С помощью </w:t>
            </w:r>
            <w:proofErr w:type="gramStart"/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специалистов</w:t>
            </w:r>
            <w:proofErr w:type="gramEnd"/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 какой службы целесообразно составлять энерготехнологическую схему предприятия?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6D2">
              <w:rPr>
                <w:rFonts w:ascii="Times New Roman" w:hAnsi="Times New Roman"/>
                <w:sz w:val="24"/>
                <w:szCs w:val="24"/>
              </w:rPr>
              <w:t>- служба главного энергетика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>- служба энергоснабжения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>- служба энергосбережения и охраны окружающей среды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>- служба производственной безопасности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sz w:val="24"/>
                <w:szCs w:val="24"/>
              </w:rPr>
              <w:t>- административно-хозяйственная служба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Что относят к задачам обследований воздушно-теплового режима здания?</w:t>
            </w:r>
          </w:p>
          <w:p w:rsidR="003C70D2" w:rsidRPr="009C3F91" w:rsidRDefault="003C70D2" w:rsidP="00712197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 При составлении энерготехнологической схемы предприятия следует указать места технологического процесса: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основного производства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хранения топливно-энергетических ресурсов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подачи и использования энергоресурсов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переработки материалов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утилизации отходов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установки энергоемкого оборудования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Какие установки в медицинских учреждениях относятся к наиболее мощным потребителям электроэнергии?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Температура и влажность воздуха являются основными параметрами, которые должны измеряться при инструментальном исследовании </w:t>
            </w:r>
          </w:p>
          <w:p w:rsidR="003C70D2" w:rsidRPr="00B626D2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626D2">
              <w:rPr>
                <w:rFonts w:ascii="Times New Roman" w:hAnsi="Times New Roman"/>
                <w:sz w:val="24"/>
                <w:szCs w:val="24"/>
              </w:rPr>
              <w:t>- систем вентиляции и кондиционирования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систем теплоснабжения</w:t>
            </w:r>
          </w:p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F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C3F91">
              <w:rPr>
                <w:rFonts w:ascii="Times New Roman" w:hAnsi="Times New Roman"/>
                <w:sz w:val="24"/>
                <w:szCs w:val="24"/>
              </w:rPr>
              <w:t xml:space="preserve"> систем водоснабжения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Что производят при обследованиях гражданских и производственных зданий?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Как называется диагностика, основанная на том, что наличие практически всех видов дефектов оборудования или конструкций здания вызывает изменение температуры дефектных элементов?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924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F91">
              <w:rPr>
                <w:rFonts w:ascii="Times New Roman" w:hAnsi="Times New Roman"/>
                <w:b/>
                <w:sz w:val="24"/>
                <w:szCs w:val="24"/>
              </w:rPr>
              <w:t xml:space="preserve">Какова цель составления баланса потребления электроэнергии при </w:t>
            </w:r>
            <w:proofErr w:type="spellStart"/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энергоаудите</w:t>
            </w:r>
            <w:proofErr w:type="spellEnd"/>
            <w:r w:rsidRPr="009C3F9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D2" w:rsidRPr="009C3F91" w:rsidTr="003C70D2">
        <w:tc>
          <w:tcPr>
            <w:tcW w:w="427" w:type="pct"/>
          </w:tcPr>
          <w:p w:rsidR="003C70D2" w:rsidRPr="00B626D2" w:rsidRDefault="003C70D2" w:rsidP="00712197">
            <w:pPr>
              <w:tabs>
                <w:tab w:val="left" w:pos="432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3924" w:type="pct"/>
          </w:tcPr>
          <w:p w:rsidR="003C70D2" w:rsidRPr="00B626D2" w:rsidRDefault="003C70D2" w:rsidP="00712197">
            <w:pPr>
              <w:tabs>
                <w:tab w:val="left" w:pos="432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26D2">
              <w:rPr>
                <w:rFonts w:ascii="Times New Roman" w:hAnsi="Times New Roman"/>
                <w:b/>
                <w:sz w:val="24"/>
                <w:szCs w:val="24"/>
              </w:rPr>
              <w:t xml:space="preserve">Укажите основные показатели энергетической эффективности: </w:t>
            </w:r>
          </w:p>
          <w:p w:rsidR="003C70D2" w:rsidRPr="00B626D2" w:rsidRDefault="003C70D2" w:rsidP="00712197">
            <w:pPr>
              <w:tabs>
                <w:tab w:val="left" w:pos="43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снижения потерь ТЭР за счет оптимизации режимных параметров энергопотребления;</w:t>
            </w:r>
          </w:p>
          <w:p w:rsidR="003C70D2" w:rsidRPr="00B626D2" w:rsidRDefault="003C70D2" w:rsidP="00712197">
            <w:pPr>
              <w:tabs>
                <w:tab w:val="left" w:pos="43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эффективность внедрения инвестиционных проектов</w:t>
            </w:r>
          </w:p>
          <w:p w:rsidR="003C70D2" w:rsidRPr="00B626D2" w:rsidRDefault="003C70D2" w:rsidP="00712197">
            <w:pPr>
              <w:tabs>
                <w:tab w:val="left" w:pos="43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экономичность потребления ТЭР)</w:t>
            </w:r>
          </w:p>
          <w:p w:rsidR="003C70D2" w:rsidRPr="00B626D2" w:rsidRDefault="003C70D2" w:rsidP="00712197">
            <w:pPr>
              <w:tabs>
                <w:tab w:val="left" w:pos="43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энергетическая эффективность передачи (хранения) ТЭР</w:t>
            </w:r>
          </w:p>
          <w:p w:rsidR="003C70D2" w:rsidRPr="00B626D2" w:rsidRDefault="003C70D2" w:rsidP="00712197">
            <w:pPr>
              <w:tabs>
                <w:tab w:val="left" w:pos="432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 энергоемкость производства продукции (для процессов)</w:t>
            </w:r>
          </w:p>
          <w:p w:rsidR="003C70D2" w:rsidRPr="00B626D2" w:rsidRDefault="003C70D2" w:rsidP="00712197">
            <w:pPr>
              <w:tabs>
                <w:tab w:val="left" w:pos="4320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D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626D2">
              <w:rPr>
                <w:rFonts w:ascii="Times New Roman" w:hAnsi="Times New Roman"/>
                <w:sz w:val="24"/>
                <w:szCs w:val="24"/>
              </w:rPr>
              <w:t xml:space="preserve"> повышение качества обслуживания</w:t>
            </w:r>
          </w:p>
        </w:tc>
        <w:tc>
          <w:tcPr>
            <w:tcW w:w="648" w:type="pct"/>
          </w:tcPr>
          <w:p w:rsidR="003C70D2" w:rsidRPr="009C3F91" w:rsidRDefault="003C70D2" w:rsidP="007121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942" w:rsidRPr="00B907BF" w:rsidRDefault="005A3942" w:rsidP="005A3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A3942" w:rsidRPr="00B9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42"/>
    <w:rsid w:val="000942F2"/>
    <w:rsid w:val="002C4E08"/>
    <w:rsid w:val="003C70D2"/>
    <w:rsid w:val="005A3942"/>
    <w:rsid w:val="00712197"/>
    <w:rsid w:val="00BD0953"/>
    <w:rsid w:val="00E65D78"/>
    <w:rsid w:val="00F666CE"/>
    <w:rsid w:val="00F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mvkot120669@mail.ru</dc:creator>
  <cp:lastModifiedBy>Наталия</cp:lastModifiedBy>
  <cp:revision>8</cp:revision>
  <dcterms:created xsi:type="dcterms:W3CDTF">2023-05-19T20:11:00Z</dcterms:created>
  <dcterms:modified xsi:type="dcterms:W3CDTF">2025-06-04T21:03:00Z</dcterms:modified>
</cp:coreProperties>
</file>